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A465E" w14:textId="77777777" w:rsidR="005D0485" w:rsidRDefault="005D0485">
      <w:pPr>
        <w:rPr>
          <w:b/>
          <w:bCs/>
          <w:sz w:val="56"/>
          <w:szCs w:val="56"/>
        </w:rPr>
      </w:pPr>
    </w:p>
    <w:p w14:paraId="1C42FEE5" w14:textId="77777777" w:rsidR="005D0485" w:rsidRDefault="005D0485">
      <w:pPr>
        <w:rPr>
          <w:b/>
          <w:bCs/>
          <w:sz w:val="56"/>
          <w:szCs w:val="56"/>
        </w:rPr>
      </w:pPr>
    </w:p>
    <w:p w14:paraId="1F738277" w14:textId="77777777" w:rsidR="005D0485" w:rsidRDefault="005D0485">
      <w:pPr>
        <w:rPr>
          <w:b/>
          <w:bCs/>
          <w:sz w:val="56"/>
          <w:szCs w:val="56"/>
        </w:rPr>
      </w:pPr>
    </w:p>
    <w:p w14:paraId="5BDCD094" w14:textId="77A95F8C" w:rsidR="00397979" w:rsidRPr="002672F0" w:rsidRDefault="00343549">
      <w:pPr>
        <w:rPr>
          <w:b/>
          <w:bCs/>
          <w:sz w:val="56"/>
          <w:szCs w:val="56"/>
        </w:rPr>
      </w:pPr>
      <w:r w:rsidRPr="002672F0">
        <w:rPr>
          <w:b/>
          <w:bCs/>
          <w:sz w:val="56"/>
          <w:szCs w:val="56"/>
        </w:rPr>
        <w:t xml:space="preserve">Disability </w:t>
      </w:r>
      <w:r w:rsidR="00BF6A07" w:rsidRPr="002672F0">
        <w:rPr>
          <w:b/>
          <w:bCs/>
          <w:sz w:val="56"/>
          <w:szCs w:val="56"/>
        </w:rPr>
        <w:t xml:space="preserve">Rights is </w:t>
      </w:r>
      <w:proofErr w:type="gramStart"/>
      <w:r w:rsidR="00BF6A07" w:rsidRPr="002672F0">
        <w:rPr>
          <w:b/>
          <w:bCs/>
          <w:sz w:val="56"/>
          <w:szCs w:val="56"/>
        </w:rPr>
        <w:t>More</w:t>
      </w:r>
      <w:proofErr w:type="gramEnd"/>
      <w:r w:rsidR="00BF6A07" w:rsidRPr="002672F0">
        <w:rPr>
          <w:b/>
          <w:bCs/>
          <w:sz w:val="56"/>
          <w:szCs w:val="56"/>
        </w:rPr>
        <w:t xml:space="preserve"> Than Just</w:t>
      </w:r>
      <w:r w:rsidRPr="002672F0">
        <w:rPr>
          <w:b/>
          <w:bCs/>
          <w:sz w:val="56"/>
          <w:szCs w:val="56"/>
        </w:rPr>
        <w:t xml:space="preserve"> a </w:t>
      </w:r>
      <w:r w:rsidR="002601F0" w:rsidRPr="002672F0">
        <w:rPr>
          <w:b/>
          <w:bCs/>
          <w:sz w:val="56"/>
          <w:szCs w:val="56"/>
        </w:rPr>
        <w:t>Single-Issue</w:t>
      </w:r>
      <w:r w:rsidRPr="002672F0">
        <w:rPr>
          <w:b/>
          <w:bCs/>
          <w:sz w:val="56"/>
          <w:szCs w:val="56"/>
        </w:rPr>
        <w:t xml:space="preserve"> </w:t>
      </w:r>
      <w:r w:rsidR="00397979" w:rsidRPr="002672F0">
        <w:rPr>
          <w:b/>
          <w:bCs/>
          <w:sz w:val="56"/>
          <w:szCs w:val="56"/>
        </w:rPr>
        <w:t>Vote:</w:t>
      </w:r>
    </w:p>
    <w:p w14:paraId="7784441C" w14:textId="77777777" w:rsidR="005D0485" w:rsidRDefault="005D0485">
      <w:pPr>
        <w:rPr>
          <w:sz w:val="52"/>
          <w:szCs w:val="52"/>
        </w:rPr>
      </w:pPr>
    </w:p>
    <w:p w14:paraId="54F780A8" w14:textId="2D60D97C" w:rsidR="005D0485" w:rsidRDefault="00F61941">
      <w:pPr>
        <w:rPr>
          <w:sz w:val="52"/>
          <w:szCs w:val="52"/>
        </w:rPr>
      </w:pPr>
      <w:r w:rsidRPr="002672F0">
        <w:rPr>
          <w:sz w:val="52"/>
          <w:szCs w:val="52"/>
        </w:rPr>
        <w:t>Key Election Priorities</w:t>
      </w:r>
      <w:r w:rsidR="005D0485">
        <w:rPr>
          <w:sz w:val="52"/>
          <w:szCs w:val="52"/>
        </w:rPr>
        <w:t xml:space="preserve"> from </w:t>
      </w:r>
    </w:p>
    <w:p w14:paraId="556C0BE6" w14:textId="008A4EA3" w:rsidR="009E2DEC" w:rsidRPr="002672F0" w:rsidRDefault="00F61941">
      <w:pPr>
        <w:rPr>
          <w:sz w:val="52"/>
          <w:szCs w:val="52"/>
        </w:rPr>
      </w:pPr>
      <w:r w:rsidRPr="002672F0">
        <w:rPr>
          <w:sz w:val="52"/>
          <w:szCs w:val="52"/>
        </w:rPr>
        <w:t>Disability Alliance BC</w:t>
      </w:r>
    </w:p>
    <w:p w14:paraId="74ED6458" w14:textId="77777777" w:rsidR="00526C64" w:rsidRDefault="00526C64"/>
    <w:p w14:paraId="32FCAEDA" w14:textId="77777777" w:rsidR="005D0485" w:rsidRDefault="005D0485"/>
    <w:p w14:paraId="007BE55D" w14:textId="2835CCC0" w:rsidR="00526C64" w:rsidRDefault="00526C64">
      <w:r>
        <w:t>September 2024</w:t>
      </w:r>
    </w:p>
    <w:p w14:paraId="4B981625" w14:textId="2CF79633" w:rsidR="006A5F26" w:rsidRDefault="002601F0">
      <w:pPr>
        <w:spacing w:after="160" w:line="259" w:lineRule="auto"/>
      </w:pPr>
      <w:r>
        <w:rPr>
          <w:noProof/>
          <w:lang w:val="en-US"/>
        </w:rPr>
        <w:drawing>
          <wp:anchor distT="0" distB="0" distL="114300" distR="114300" simplePos="0" relativeHeight="251658240" behindDoc="0" locked="0" layoutInCell="1" allowOverlap="1" wp14:anchorId="58747CB8" wp14:editId="64E14849">
            <wp:simplePos x="0" y="0"/>
            <wp:positionH relativeFrom="column">
              <wp:posOffset>3778250</wp:posOffset>
            </wp:positionH>
            <wp:positionV relativeFrom="paragraph">
              <wp:posOffset>3175000</wp:posOffset>
            </wp:positionV>
            <wp:extent cx="2336800" cy="1805777"/>
            <wp:effectExtent l="0" t="0" r="6350" b="4445"/>
            <wp:wrapNone/>
            <wp:docPr id="1217660378" name="Picture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60378" name="Picture 1">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800" cy="1805777"/>
                    </a:xfrm>
                    <a:prstGeom prst="rect">
                      <a:avLst/>
                    </a:prstGeom>
                  </pic:spPr>
                </pic:pic>
              </a:graphicData>
            </a:graphic>
            <wp14:sizeRelH relativeFrom="page">
              <wp14:pctWidth>0</wp14:pctWidth>
            </wp14:sizeRelH>
            <wp14:sizeRelV relativeFrom="page">
              <wp14:pctHeight>0</wp14:pctHeight>
            </wp14:sizeRelV>
          </wp:anchor>
        </w:drawing>
      </w:r>
      <w:r w:rsidR="006A5F26">
        <w:br w:type="page"/>
      </w:r>
    </w:p>
    <w:p w14:paraId="22137E9A" w14:textId="2993FA57" w:rsidR="006A5F26" w:rsidRDefault="006A5F26" w:rsidP="00F73CFB">
      <w:pPr>
        <w:pStyle w:val="Heading1"/>
      </w:pPr>
      <w:r>
        <w:lastRenderedPageBreak/>
        <w:t>Introduction</w:t>
      </w:r>
    </w:p>
    <w:p w14:paraId="628D155E" w14:textId="77777777" w:rsidR="006A5F26" w:rsidRDefault="006A5F26"/>
    <w:p w14:paraId="209B1128" w14:textId="7AC7F285" w:rsidR="00A20827" w:rsidRDefault="00D07378" w:rsidP="00A20827">
      <w:r>
        <w:t xml:space="preserve">During this BC Elections season, it is </w:t>
      </w:r>
      <w:r w:rsidR="00DC3145">
        <w:t xml:space="preserve">crucial to recognize the power of our collective voice within the disability community. </w:t>
      </w:r>
      <w:r w:rsidR="00FC12E3">
        <w:t xml:space="preserve">With over </w:t>
      </w:r>
      <w:r w:rsidR="005006E3">
        <w:t>28% of British Columbians age</w:t>
      </w:r>
      <w:r w:rsidR="0024028E">
        <w:t>d</w:t>
      </w:r>
      <w:r w:rsidR="005006E3">
        <w:t xml:space="preserve"> 15</w:t>
      </w:r>
      <w:r w:rsidR="00E63D42">
        <w:t xml:space="preserve"> years</w:t>
      </w:r>
      <w:r w:rsidR="005006E3">
        <w:t xml:space="preserve"> and older </w:t>
      </w:r>
      <w:r w:rsidR="0024028E">
        <w:t>liv</w:t>
      </w:r>
      <w:r w:rsidR="00FC12E3">
        <w:t>ing</w:t>
      </w:r>
      <w:r w:rsidR="0024028E">
        <w:t xml:space="preserve"> with a disability</w:t>
      </w:r>
      <w:r w:rsidR="00FC12E3">
        <w:t>,</w:t>
      </w:r>
      <w:r w:rsidR="0024028E">
        <w:rPr>
          <w:rStyle w:val="FootnoteReference"/>
        </w:rPr>
        <w:footnoteReference w:id="1"/>
      </w:r>
      <w:r w:rsidR="0024028E">
        <w:t xml:space="preserve"> </w:t>
      </w:r>
      <w:r w:rsidR="00FC12E3">
        <w:t xml:space="preserve">the perspective of the disability community </w:t>
      </w:r>
      <w:r w:rsidR="003513D1">
        <w:t xml:space="preserve">within the political discourse should not be ignored. </w:t>
      </w:r>
      <w:r w:rsidR="00FD58CB">
        <w:t xml:space="preserve">This document aims to highlight </w:t>
      </w:r>
      <w:r w:rsidR="00F123AB">
        <w:t xml:space="preserve">key election </w:t>
      </w:r>
      <w:r w:rsidR="00FD58CB">
        <w:t xml:space="preserve">issues </w:t>
      </w:r>
      <w:r w:rsidR="00F123AB">
        <w:t xml:space="preserve">within the disability community </w:t>
      </w:r>
      <w:r w:rsidR="00FD58CB">
        <w:t xml:space="preserve">and advocates for a provincial government </w:t>
      </w:r>
      <w:r w:rsidR="00531093">
        <w:t>that actively include</w:t>
      </w:r>
      <w:r w:rsidR="007064D7">
        <w:t>s</w:t>
      </w:r>
      <w:r w:rsidR="00531093">
        <w:t xml:space="preserve"> people with disabilities </w:t>
      </w:r>
      <w:r w:rsidR="00F73CFB">
        <w:t xml:space="preserve">in shaping the future of our province. </w:t>
      </w:r>
    </w:p>
    <w:p w14:paraId="126F5494" w14:textId="77777777" w:rsidR="00C86973" w:rsidRDefault="00C86973" w:rsidP="00A20827"/>
    <w:p w14:paraId="198E1525" w14:textId="722C03FF" w:rsidR="00C86973" w:rsidRDefault="00C86973" w:rsidP="00C86973">
      <w:r>
        <w:t>Just as d</w:t>
      </w:r>
      <w:r w:rsidRPr="00C52992">
        <w:t>isability is not a monolith</w:t>
      </w:r>
      <w:r>
        <w:t xml:space="preserve">, disability rights is not merely a single-issue vote; rather, the inclusion of people with disabilities </w:t>
      </w:r>
      <w:r w:rsidR="00274CC7">
        <w:t>intersects</w:t>
      </w:r>
      <w:r>
        <w:t xml:space="preserve"> a wide range of </w:t>
      </w:r>
      <w:r w:rsidR="00CD36EF">
        <w:t>issues</w:t>
      </w:r>
      <w:r>
        <w:t>. We</w:t>
      </w:r>
      <w:r w:rsidRPr="00C52992">
        <w:t xml:space="preserve"> recognize that the issues </w:t>
      </w:r>
      <w:r w:rsidR="00E00DEA">
        <w:t>Disability Alliance BC</w:t>
      </w:r>
      <w:r>
        <w:t xml:space="preserve"> has highlighted </w:t>
      </w:r>
      <w:r w:rsidR="00E00DEA">
        <w:t>within</w:t>
      </w:r>
      <w:r>
        <w:t xml:space="preserve"> this document </w:t>
      </w:r>
      <w:r w:rsidRPr="00C52992">
        <w:t>do not encompass all issues facing people with disabilities</w:t>
      </w:r>
      <w:r>
        <w:t>, and we</w:t>
      </w:r>
      <w:r w:rsidR="00D153EA">
        <w:t xml:space="preserve"> therefore</w:t>
      </w:r>
      <w:r>
        <w:t xml:space="preserve"> encourage every voter to advocate for the</w:t>
      </w:r>
      <w:r w:rsidR="00D153EA">
        <w:t xml:space="preserve"> issues most important and personal to themselves</w:t>
      </w:r>
      <w:r w:rsidR="002C3F70">
        <w:t xml:space="preserve"> as they cast their ballot on (or before) October 19, 2024</w:t>
      </w:r>
      <w:r w:rsidR="00D153EA">
        <w:t>.</w:t>
      </w:r>
    </w:p>
    <w:p w14:paraId="1F778E97" w14:textId="77777777" w:rsidR="003513D1" w:rsidRDefault="003513D1" w:rsidP="00A20827"/>
    <w:p w14:paraId="45554EC3" w14:textId="44F8B795" w:rsidR="00BA12B9" w:rsidRDefault="003513D1" w:rsidP="00BA12B9">
      <w:r>
        <w:t>Historically, the disability community has faced numerous barriers to participation in the electoral process</w:t>
      </w:r>
      <w:r w:rsidR="00D153EA">
        <w:t>,</w:t>
      </w:r>
      <w:r>
        <w:t xml:space="preserve"> from inaccessible polling </w:t>
      </w:r>
      <w:r w:rsidR="00D153EA">
        <w:t>stations,</w:t>
      </w:r>
      <w:r>
        <w:t xml:space="preserve"> to</w:t>
      </w:r>
      <w:r w:rsidR="00EF1503">
        <w:t xml:space="preserve"> inaccessible all-candidates meetings, to </w:t>
      </w:r>
      <w:r w:rsidR="00812831">
        <w:t>inaccessible voter information</w:t>
      </w:r>
      <w:r>
        <w:t xml:space="preserve">. </w:t>
      </w:r>
      <w:r w:rsidR="00BA12B9">
        <w:t>As such, this document also outlines voting accessibility</w:t>
      </w:r>
      <w:r w:rsidR="00DA0818" w:rsidRPr="00DA0818">
        <w:t>—</w:t>
      </w:r>
      <w:r w:rsidR="00BA12B9">
        <w:t xml:space="preserve">the various methods by which people can vote. </w:t>
      </w:r>
      <w:r w:rsidR="00D153EA">
        <w:t xml:space="preserve">We </w:t>
      </w:r>
      <w:r w:rsidR="00E14F1C">
        <w:t>encourage any voters with disabilities to submit feedback to Elections BC if they experience any barriers to voting.</w:t>
      </w:r>
      <w:r w:rsidR="00D153EA">
        <w:t xml:space="preserve"> </w:t>
      </w:r>
      <w:r w:rsidR="00BA12B9">
        <w:t xml:space="preserve">The BC Poverty Reduction Coalition has also developed a handy </w:t>
      </w:r>
      <w:proofErr w:type="gramStart"/>
      <w:r w:rsidR="00BA12B9">
        <w:t>voters</w:t>
      </w:r>
      <w:proofErr w:type="gramEnd"/>
      <w:r w:rsidR="00BA12B9">
        <w:t xml:space="preserve"> guide which goes into broader detail about the elections process </w:t>
      </w:r>
      <w:hyperlink r:id="rId9" w:history="1">
        <w:r w:rsidR="00BA12B9" w:rsidRPr="00EF2129">
          <w:rPr>
            <w:rStyle w:val="Hyperlink"/>
          </w:rPr>
          <w:t>h</w:t>
        </w:r>
        <w:r w:rsidR="00BA12B9" w:rsidRPr="00EF2129">
          <w:rPr>
            <w:rStyle w:val="Hyperlink"/>
          </w:rPr>
          <w:t>ere</w:t>
        </w:r>
      </w:hyperlink>
      <w:r w:rsidR="00BA12B9">
        <w:t>.</w:t>
      </w:r>
    </w:p>
    <w:p w14:paraId="4AADA356" w14:textId="77777777" w:rsidR="00C16D30" w:rsidRDefault="00C16D30" w:rsidP="00DC3145"/>
    <w:p w14:paraId="5A933945" w14:textId="30DA2C9A" w:rsidR="00A33E74" w:rsidRDefault="00DC3145" w:rsidP="00DC3145">
      <w:r>
        <w:t xml:space="preserve">It’s time to make disability </w:t>
      </w:r>
      <w:r w:rsidR="00F73CFB">
        <w:t xml:space="preserve">rights </w:t>
      </w:r>
      <w:r>
        <w:t>a</w:t>
      </w:r>
      <w:r w:rsidR="00B713DE">
        <w:t xml:space="preserve">n election </w:t>
      </w:r>
      <w:r>
        <w:t xml:space="preserve">priority, ensuring that </w:t>
      </w:r>
      <w:r w:rsidR="00B713DE">
        <w:t>the issues facing the disability community</w:t>
      </w:r>
      <w:r>
        <w:t xml:space="preserve"> are not just acknowledged but actively championed </w:t>
      </w:r>
      <w:r w:rsidR="002B05D2">
        <w:t xml:space="preserve">within the political discourse of </w:t>
      </w:r>
      <w:r>
        <w:t>every election.</w:t>
      </w:r>
    </w:p>
    <w:p w14:paraId="04C626F9" w14:textId="77777777" w:rsidR="002B05D2" w:rsidRDefault="002B05D2">
      <w:pPr>
        <w:spacing w:after="160" w:line="259" w:lineRule="auto"/>
        <w:rPr>
          <w:rFonts w:asciiTheme="majorHAnsi" w:eastAsiaTheme="majorEastAsia" w:hAnsiTheme="majorHAnsi" w:cstheme="majorBidi"/>
          <w:color w:val="0F4761" w:themeColor="accent1" w:themeShade="BF"/>
          <w:sz w:val="40"/>
          <w:szCs w:val="40"/>
        </w:rPr>
      </w:pPr>
      <w:r>
        <w:br w:type="page"/>
      </w:r>
    </w:p>
    <w:p w14:paraId="39350948" w14:textId="5448B7F5" w:rsidR="00A33E74" w:rsidRPr="00F73CFB" w:rsidRDefault="00A33E74" w:rsidP="00F73CFB">
      <w:pPr>
        <w:pStyle w:val="Heading1"/>
      </w:pPr>
      <w:r w:rsidRPr="00F73CFB">
        <w:lastRenderedPageBreak/>
        <w:t>Accessibility in Voting</w:t>
      </w:r>
    </w:p>
    <w:p w14:paraId="16075EE2" w14:textId="77777777" w:rsidR="00A33E74" w:rsidRDefault="00A33E74" w:rsidP="00DC3145"/>
    <w:p w14:paraId="10C16736" w14:textId="466D9FFF" w:rsidR="00A20827" w:rsidRDefault="00AA58E9" w:rsidP="00A20827">
      <w:r>
        <w:t>Voting in BC can be done by the following methods:</w:t>
      </w:r>
    </w:p>
    <w:p w14:paraId="4C9A03B6" w14:textId="77777777" w:rsidR="007F40C7" w:rsidRDefault="007F40C7" w:rsidP="00A20827"/>
    <w:p w14:paraId="06DAC024" w14:textId="1536944B" w:rsidR="007F40C7" w:rsidRDefault="00B27174" w:rsidP="00B27174">
      <w:pPr>
        <w:pStyle w:val="ListParagraph"/>
        <w:numPr>
          <w:ilvl w:val="0"/>
          <w:numId w:val="2"/>
        </w:numPr>
      </w:pPr>
      <w:r>
        <w:t xml:space="preserve">You can vote </w:t>
      </w:r>
      <w:r w:rsidRPr="007A54CE">
        <w:rPr>
          <w:b/>
          <w:bCs/>
        </w:rPr>
        <w:t>in advance</w:t>
      </w:r>
      <w:r>
        <w:t xml:space="preserve"> at designated polling stations</w:t>
      </w:r>
      <w:r w:rsidR="00DA0818">
        <w:t>.</w:t>
      </w:r>
    </w:p>
    <w:p w14:paraId="60224C7F" w14:textId="3A5A84AF" w:rsidR="00B27174" w:rsidRDefault="00593148" w:rsidP="00696732">
      <w:pPr>
        <w:pStyle w:val="ListParagraph"/>
        <w:numPr>
          <w:ilvl w:val="0"/>
          <w:numId w:val="2"/>
        </w:numPr>
      </w:pPr>
      <w:r>
        <w:t xml:space="preserve">Vote by </w:t>
      </w:r>
      <w:r w:rsidRPr="007A54CE">
        <w:rPr>
          <w:b/>
          <w:bCs/>
        </w:rPr>
        <w:t>mail</w:t>
      </w:r>
      <w:r>
        <w:t>: you will need to request a mail in ballot by October 13, 2024</w:t>
      </w:r>
      <w:r w:rsidR="00A375F7">
        <w:t xml:space="preserve">. Learn more </w:t>
      </w:r>
      <w:hyperlink r:id="rId10" w:history="1">
        <w:r w:rsidR="00A375F7" w:rsidRPr="00A375F7">
          <w:rPr>
            <w:rStyle w:val="Hyperlink"/>
          </w:rPr>
          <w:t>h</w:t>
        </w:r>
        <w:r w:rsidR="00A375F7" w:rsidRPr="00A375F7">
          <w:rPr>
            <w:rStyle w:val="Hyperlink"/>
          </w:rPr>
          <w:t>ere</w:t>
        </w:r>
      </w:hyperlink>
      <w:r w:rsidR="00A375F7">
        <w:t>.</w:t>
      </w:r>
    </w:p>
    <w:p w14:paraId="62A9A194" w14:textId="62EDAA89" w:rsidR="00696732" w:rsidRDefault="00F30E2F" w:rsidP="00A20827">
      <w:pPr>
        <w:pStyle w:val="ListParagraph"/>
        <w:numPr>
          <w:ilvl w:val="0"/>
          <w:numId w:val="2"/>
        </w:numPr>
      </w:pPr>
      <w:r>
        <w:t xml:space="preserve">Assistive </w:t>
      </w:r>
      <w:r w:rsidRPr="007A54CE">
        <w:rPr>
          <w:b/>
          <w:bCs/>
        </w:rPr>
        <w:t>t</w:t>
      </w:r>
      <w:r w:rsidR="00696732" w:rsidRPr="007A54CE">
        <w:rPr>
          <w:b/>
          <w:bCs/>
        </w:rPr>
        <w:t>elephone</w:t>
      </w:r>
      <w:r w:rsidR="00696732">
        <w:t xml:space="preserve"> voting is availabl</w:t>
      </w:r>
      <w:r w:rsidR="00073628">
        <w:t>e</w:t>
      </w:r>
      <w:r w:rsidR="0006102B">
        <w:t xml:space="preserve"> if </w:t>
      </w:r>
      <w:r w:rsidR="0006102B" w:rsidRPr="0006102B">
        <w:t xml:space="preserve">you </w:t>
      </w:r>
      <w:r w:rsidR="0006102B">
        <w:t>are blind or “</w:t>
      </w:r>
      <w:r w:rsidR="0006102B" w:rsidRPr="0006102B">
        <w:t>have a disability or health condition which makes it unsafe or otherwise prevents you from voting by other means</w:t>
      </w:r>
      <w:r w:rsidR="0006102B">
        <w:t>”</w:t>
      </w:r>
      <w:r w:rsidR="00DA0818">
        <w:t xml:space="preserve">; </w:t>
      </w:r>
      <w:r w:rsidR="0006102B">
        <w:t>other eligibility criteria</w:t>
      </w:r>
      <w:r w:rsidR="00DA0818">
        <w:t xml:space="preserve"> is available to view</w:t>
      </w:r>
      <w:r w:rsidR="0006102B">
        <w:t xml:space="preserve"> </w:t>
      </w:r>
      <w:hyperlink r:id="rId11" w:anchor="page=58" w:history="1">
        <w:r w:rsidR="0006102B" w:rsidRPr="0006102B">
          <w:rPr>
            <w:rStyle w:val="Hyperlink"/>
          </w:rPr>
          <w:t>her</w:t>
        </w:r>
        <w:r w:rsidR="0006102B" w:rsidRPr="0006102B">
          <w:rPr>
            <w:rStyle w:val="Hyperlink"/>
          </w:rPr>
          <w:t>e</w:t>
        </w:r>
      </w:hyperlink>
      <w:r w:rsidR="0006102B">
        <w:t>.</w:t>
      </w:r>
    </w:p>
    <w:p w14:paraId="66A12BE7" w14:textId="156D64BC" w:rsidR="00A20827" w:rsidRDefault="00A20827" w:rsidP="00A20827">
      <w:pPr>
        <w:pStyle w:val="ListParagraph"/>
        <w:numPr>
          <w:ilvl w:val="0"/>
          <w:numId w:val="2"/>
        </w:numPr>
      </w:pPr>
      <w:r w:rsidRPr="007A54CE">
        <w:rPr>
          <w:b/>
          <w:bCs/>
        </w:rPr>
        <w:t>Voter information</w:t>
      </w:r>
      <w:r w:rsidR="0036641D">
        <w:t xml:space="preserve"> </w:t>
      </w:r>
      <w:r w:rsidR="001A6AB6">
        <w:t>should be</w:t>
      </w:r>
      <w:r>
        <w:t xml:space="preserve"> available in </w:t>
      </w:r>
      <w:r w:rsidR="006416E1">
        <w:t xml:space="preserve">accessible </w:t>
      </w:r>
      <w:r>
        <w:t>formats: large print, braille,</w:t>
      </w:r>
      <w:r w:rsidR="006416E1">
        <w:t xml:space="preserve"> </w:t>
      </w:r>
      <w:r>
        <w:t xml:space="preserve">ASL, </w:t>
      </w:r>
      <w:r w:rsidR="006416E1">
        <w:t xml:space="preserve">and </w:t>
      </w:r>
      <w:r>
        <w:t>audio</w:t>
      </w:r>
      <w:r w:rsidR="001A6AB6">
        <w:t>. This was outlined in Elections BC</w:t>
      </w:r>
      <w:r w:rsidR="00C73EBC">
        <w:t>’s</w:t>
      </w:r>
      <w:r w:rsidR="001A6AB6">
        <w:t xml:space="preserve"> Accessibility Plan.</w:t>
      </w:r>
    </w:p>
    <w:p w14:paraId="1AC1A57F" w14:textId="55FB778D" w:rsidR="001C185A" w:rsidRDefault="00A20827" w:rsidP="00A20827">
      <w:pPr>
        <w:pStyle w:val="ListParagraph"/>
        <w:numPr>
          <w:ilvl w:val="0"/>
          <w:numId w:val="2"/>
        </w:numPr>
      </w:pPr>
      <w:r w:rsidRPr="007A54CE">
        <w:rPr>
          <w:b/>
          <w:bCs/>
        </w:rPr>
        <w:t>Poll station</w:t>
      </w:r>
      <w:r w:rsidR="0014590A" w:rsidRPr="007A54CE">
        <w:rPr>
          <w:b/>
          <w:bCs/>
        </w:rPr>
        <w:t>s</w:t>
      </w:r>
      <w:r w:rsidR="0014590A">
        <w:t xml:space="preserve"> will be </w:t>
      </w:r>
      <w:r w:rsidR="006C4BA3">
        <w:t>“</w:t>
      </w:r>
      <w:r w:rsidR="0014590A" w:rsidRPr="0014590A">
        <w:t>physically accessible to voters using mobility devices. Voters who can’t enter a voting place can vote outside the building (at the curb or in the parking lot).</w:t>
      </w:r>
      <w:r w:rsidR="006C4BA3">
        <w:t>”</w:t>
      </w:r>
      <w:r w:rsidR="006C4BA3">
        <w:rPr>
          <w:rStyle w:val="FootnoteReference"/>
        </w:rPr>
        <w:footnoteReference w:id="2"/>
      </w:r>
      <w:r w:rsidR="0014590A" w:rsidRPr="0014590A">
        <w:t xml:space="preserve"> </w:t>
      </w:r>
      <w:r w:rsidR="006C4BA3">
        <w:t xml:space="preserve">There are also </w:t>
      </w:r>
      <w:r w:rsidR="001C185A">
        <w:t>Accessible Voting Systems at each district electoral office which will enable people with disabilities to vote independently.</w:t>
      </w:r>
      <w:r w:rsidR="00D9313E">
        <w:t xml:space="preserve"> Ballots should be available in large print and braille. </w:t>
      </w:r>
    </w:p>
    <w:p w14:paraId="13512E74" w14:textId="77777777" w:rsidR="00F961D6" w:rsidRDefault="00F961D6" w:rsidP="00F961D6"/>
    <w:p w14:paraId="08C74E8C" w14:textId="363C4656" w:rsidR="007A54CE" w:rsidRDefault="00F961D6" w:rsidP="00F961D6">
      <w:r>
        <w:t xml:space="preserve">Poll stations will include poll workers who can assist you with marking a ballot if requested. </w:t>
      </w:r>
      <w:r w:rsidR="00DB3359">
        <w:t>Voters</w:t>
      </w:r>
      <w:r>
        <w:t xml:space="preserve"> are welcome to bring their own interpreter to the polling station to assist with language translation, signage or tracking. Friends or family members can help you vote as long as they declare they will d</w:t>
      </w:r>
      <w:r w:rsidR="003F797A">
        <w:t xml:space="preserve">o so according to your wishes. </w:t>
      </w:r>
      <w:r>
        <w:t xml:space="preserve">Voting independently is a key part of accessibility in the elections process and should not be sacrificed if there are other methods </w:t>
      </w:r>
      <w:r w:rsidR="0040281E">
        <w:t xml:space="preserve">available </w:t>
      </w:r>
      <w:r>
        <w:t xml:space="preserve">by which to vote. </w:t>
      </w:r>
    </w:p>
    <w:p w14:paraId="088727D6" w14:textId="121F148D" w:rsidR="00A20827" w:rsidRPr="00002147" w:rsidRDefault="00A20827" w:rsidP="00002147">
      <w:pPr>
        <w:pStyle w:val="IntenseQuote"/>
        <w:spacing w:before="0" w:after="0"/>
        <w:ind w:left="0" w:right="147"/>
        <w:rPr>
          <w:sz w:val="24"/>
          <w:szCs w:val="24"/>
        </w:rPr>
      </w:pPr>
      <w:r w:rsidRPr="00002147">
        <w:rPr>
          <w:sz w:val="24"/>
          <w:szCs w:val="24"/>
        </w:rPr>
        <w:t>“if voting methods require or e</w:t>
      </w:r>
      <w:r w:rsidR="00F961D6" w:rsidRPr="00002147">
        <w:rPr>
          <w:sz w:val="24"/>
          <w:szCs w:val="24"/>
        </w:rPr>
        <w:t>x</w:t>
      </w:r>
      <w:r w:rsidRPr="00002147">
        <w:rPr>
          <w:sz w:val="24"/>
          <w:szCs w:val="24"/>
        </w:rPr>
        <w:t>pect disabled electors to depend upon the aid of family or friend to cast their ballot, while offering little if any other options and accommodations which approximate the democratic paradigm of voting, then the disability status of that elector is likely to be personally experienced and publicly presented as an individual misfortune and problem of caregiving, a private responsibility, in large part; rather than be viewed as a social issue and problem of citizenship, a matter of human rights and public policy.”</w:t>
      </w:r>
      <w:r w:rsidR="00002147">
        <w:rPr>
          <w:rStyle w:val="FootnoteReference"/>
          <w:sz w:val="24"/>
          <w:szCs w:val="24"/>
        </w:rPr>
        <w:footnoteReference w:id="3"/>
      </w:r>
    </w:p>
    <w:p w14:paraId="39A30C36" w14:textId="17D458E7" w:rsidR="000A63D9" w:rsidRDefault="000A63D9" w:rsidP="000A63D9">
      <w:r>
        <w:lastRenderedPageBreak/>
        <w:t xml:space="preserve">All accessible voting options can be found on Elections BC’s website </w:t>
      </w:r>
      <w:hyperlink r:id="rId12" w:history="1">
        <w:r w:rsidRPr="005407CC">
          <w:rPr>
            <w:rStyle w:val="Hyperlink"/>
          </w:rPr>
          <w:t>her</w:t>
        </w:r>
        <w:r w:rsidRPr="005407CC">
          <w:rPr>
            <w:rStyle w:val="Hyperlink"/>
          </w:rPr>
          <w:t>e</w:t>
        </w:r>
      </w:hyperlink>
      <w:r>
        <w:t xml:space="preserve"> and a link to Elections BC’s Accessibility Plan can be found </w:t>
      </w:r>
      <w:hyperlink r:id="rId13" w:history="1">
        <w:r w:rsidRPr="00B61975">
          <w:rPr>
            <w:rStyle w:val="Hyperlink"/>
          </w:rPr>
          <w:t>he</w:t>
        </w:r>
        <w:r w:rsidRPr="00B61975">
          <w:rPr>
            <w:rStyle w:val="Hyperlink"/>
          </w:rPr>
          <w:t>re</w:t>
        </w:r>
      </w:hyperlink>
      <w:r>
        <w:t xml:space="preserve">. </w:t>
      </w:r>
    </w:p>
    <w:p w14:paraId="3B940C27" w14:textId="77777777" w:rsidR="000A63D9" w:rsidRDefault="000A63D9" w:rsidP="00072A68"/>
    <w:p w14:paraId="44E98F01" w14:textId="1B33A024" w:rsidR="00072A68" w:rsidRDefault="00550C92" w:rsidP="00072A68">
      <w:r>
        <w:t xml:space="preserve">DABC advocates for increased accessibility in the </w:t>
      </w:r>
      <w:r w:rsidR="00060F94">
        <w:t>voting</w:t>
      </w:r>
      <w:r>
        <w:t xml:space="preserve"> process by</w:t>
      </w:r>
      <w:r w:rsidR="00952B12">
        <w:t xml:space="preserve"> ensuring</w:t>
      </w:r>
      <w:r>
        <w:t>:</w:t>
      </w:r>
    </w:p>
    <w:p w14:paraId="14B3CB07" w14:textId="77777777" w:rsidR="00550C92" w:rsidRDefault="00550C92" w:rsidP="00072A68"/>
    <w:p w14:paraId="6DF184D6" w14:textId="41C05CDA" w:rsidR="00550C92" w:rsidRDefault="00550C92" w:rsidP="00550C92">
      <w:pPr>
        <w:pStyle w:val="ListParagraph"/>
        <w:numPr>
          <w:ilvl w:val="0"/>
          <w:numId w:val="3"/>
        </w:numPr>
      </w:pPr>
      <w:r>
        <w:t>mail in ballots are also provided in accessible formats</w:t>
      </w:r>
    </w:p>
    <w:p w14:paraId="7716FD17" w14:textId="472ADD4F" w:rsidR="00952B12" w:rsidRDefault="00952B12" w:rsidP="00952B12">
      <w:pPr>
        <w:pStyle w:val="ListParagraph"/>
        <w:numPr>
          <w:ilvl w:val="0"/>
          <w:numId w:val="3"/>
        </w:numPr>
      </w:pPr>
      <w:r>
        <w:t>poll</w:t>
      </w:r>
      <w:r w:rsidR="006A2BE2">
        <w:t>ing</w:t>
      </w:r>
      <w:r>
        <w:t xml:space="preserve"> stations have quiet rooms</w:t>
      </w:r>
    </w:p>
    <w:p w14:paraId="167FBC4C" w14:textId="4CD1BAAB" w:rsidR="00952B12" w:rsidRDefault="00952B12" w:rsidP="00952B12">
      <w:pPr>
        <w:pStyle w:val="ListParagraph"/>
        <w:numPr>
          <w:ilvl w:val="0"/>
          <w:numId w:val="3"/>
        </w:numPr>
      </w:pPr>
      <w:r>
        <w:t>all poll</w:t>
      </w:r>
      <w:r w:rsidR="00600D5D">
        <w:t>ing</w:t>
      </w:r>
      <w:r>
        <w:t xml:space="preserve"> stations have designated accessible parking spaces </w:t>
      </w:r>
    </w:p>
    <w:p w14:paraId="6E56A6DD" w14:textId="0B4CB817" w:rsidR="007A54CE" w:rsidRDefault="005E79A2" w:rsidP="007A54CE">
      <w:pPr>
        <w:pStyle w:val="ListParagraph"/>
        <w:numPr>
          <w:ilvl w:val="0"/>
          <w:numId w:val="2"/>
        </w:numPr>
      </w:pPr>
      <w:r>
        <w:t>people with disabilities have the option to vote</w:t>
      </w:r>
      <w:r w:rsidR="00B61975">
        <w:t xml:space="preserve"> in-person at their home through </w:t>
      </w:r>
      <w:r w:rsidR="00647D16">
        <w:t xml:space="preserve">the </w:t>
      </w:r>
      <w:r w:rsidR="0088568F">
        <w:t>implementation</w:t>
      </w:r>
      <w:r w:rsidR="00647D16">
        <w:t xml:space="preserve"> of elections outreach workers </w:t>
      </w:r>
    </w:p>
    <w:p w14:paraId="681928FA" w14:textId="77777777" w:rsidR="00A33E74" w:rsidRDefault="00A33E74" w:rsidP="00DC3145"/>
    <w:p w14:paraId="2098C678" w14:textId="0D04EB18" w:rsidR="0036039D" w:rsidRDefault="0036039D" w:rsidP="00DC3145">
      <w:r>
        <w:t xml:space="preserve">If you find any part of the elections process inaccessible to you, please submit feedback to Elections BC </w:t>
      </w:r>
      <w:hyperlink r:id="rId14" w:history="1">
        <w:r w:rsidR="00060F94" w:rsidRPr="00060F94">
          <w:rPr>
            <w:rStyle w:val="Hyperlink"/>
          </w:rPr>
          <w:t>here</w:t>
        </w:r>
      </w:hyperlink>
      <w:r w:rsidR="00060F94">
        <w:t>.</w:t>
      </w:r>
    </w:p>
    <w:p w14:paraId="1F894409" w14:textId="17954C04" w:rsidR="00A33E74" w:rsidRDefault="00A33E74" w:rsidP="00F73CFB">
      <w:pPr>
        <w:pStyle w:val="Heading1"/>
      </w:pPr>
      <w:r>
        <w:t>Election Priorities</w:t>
      </w:r>
    </w:p>
    <w:p w14:paraId="3D4C9F5A" w14:textId="5D8B1F74" w:rsidR="00107A64" w:rsidRDefault="00107A64" w:rsidP="00DC3145"/>
    <w:p w14:paraId="090F390F" w14:textId="01CBCEA9" w:rsidR="00E83126" w:rsidRDefault="00E83126" w:rsidP="00E83126">
      <w:r>
        <w:t xml:space="preserve">We have categorized our election asks into 5 key priority areas. The below election priorities have been distributed to each political party. DABC will publish to our network any party responses we may receive. </w:t>
      </w:r>
    </w:p>
    <w:p w14:paraId="12EF74AA" w14:textId="77777777" w:rsidR="00E83126" w:rsidRDefault="00E83126" w:rsidP="00DC3145"/>
    <w:p w14:paraId="5F1D8EC2" w14:textId="24DDC90F" w:rsidR="00E83126" w:rsidRDefault="00624A9E" w:rsidP="00DC3145">
      <w:r>
        <w:t>In addition to the below election asks, a</w:t>
      </w:r>
      <w:r w:rsidR="009C0036">
        <w:t>s a</w:t>
      </w:r>
      <w:r w:rsidR="00107A64">
        <w:t xml:space="preserve"> member </w:t>
      </w:r>
      <w:r w:rsidR="009C0036">
        <w:t>of the BC Poverty Reduction Coalition</w:t>
      </w:r>
      <w:r w:rsidR="006A3040">
        <w:t xml:space="preserve"> (BC PRC)</w:t>
      </w:r>
      <w:r w:rsidR="009C0036">
        <w:t xml:space="preserve">, Disability Alliance BC </w:t>
      </w:r>
      <w:r w:rsidR="006A3040">
        <w:t>supports</w:t>
      </w:r>
      <w:r w:rsidR="009C0036">
        <w:t xml:space="preserve"> the election </w:t>
      </w:r>
      <w:r w:rsidR="00442708">
        <w:t>advocacy presented by the BC PRC</w:t>
      </w:r>
      <w:r w:rsidR="00D06089">
        <w:t xml:space="preserve"> in their factsheet</w:t>
      </w:r>
      <w:r w:rsidR="00442708">
        <w:t xml:space="preserve">, which can be found </w:t>
      </w:r>
      <w:hyperlink r:id="rId15" w:history="1">
        <w:r w:rsidR="00442708" w:rsidRPr="006A3040">
          <w:rPr>
            <w:rStyle w:val="Hyperlink"/>
          </w:rPr>
          <w:t>here</w:t>
        </w:r>
      </w:hyperlink>
      <w:r w:rsidR="00442708">
        <w:t xml:space="preserve">. </w:t>
      </w:r>
    </w:p>
    <w:p w14:paraId="0EC80AC6" w14:textId="77777777" w:rsidR="00F73CFB" w:rsidRDefault="00F73CFB" w:rsidP="00DC3145"/>
    <w:p w14:paraId="74748DA2" w14:textId="05F110C7" w:rsidR="00E83126" w:rsidRDefault="00E83126" w:rsidP="00F73CFB">
      <w:pPr>
        <w:pStyle w:val="Heading2"/>
      </w:pPr>
      <w:r w:rsidRPr="00F73CFB">
        <w:t>Poverty Reduction</w:t>
      </w:r>
    </w:p>
    <w:p w14:paraId="5C1FBBDC" w14:textId="77777777" w:rsidR="00F73CFB" w:rsidRPr="00F73CFB" w:rsidRDefault="00F73CFB" w:rsidP="00F73CFB"/>
    <w:p w14:paraId="2166F55B" w14:textId="54FC08D1" w:rsidR="00190DAD" w:rsidRDefault="00190DAD" w:rsidP="00E83126">
      <w:r>
        <w:t xml:space="preserve">If elected, will your government commit </w:t>
      </w:r>
      <w:proofErr w:type="gramStart"/>
      <w:r>
        <w:t>to:</w:t>
      </w:r>
      <w:proofErr w:type="gramEnd"/>
    </w:p>
    <w:p w14:paraId="74D2C5D2" w14:textId="77777777" w:rsidR="00190DAD" w:rsidRPr="00C52992" w:rsidRDefault="00190DAD" w:rsidP="00E83126"/>
    <w:p w14:paraId="366A677A" w14:textId="7F0663F1" w:rsidR="00E83126" w:rsidRDefault="00E83126" w:rsidP="0081094F">
      <w:pPr>
        <w:pStyle w:val="ListParagraph"/>
        <w:numPr>
          <w:ilvl w:val="0"/>
          <w:numId w:val="6"/>
        </w:numPr>
      </w:pPr>
      <w:r>
        <w:t>Increas</w:t>
      </w:r>
      <w:r w:rsidR="0066705B">
        <w:t>ing</w:t>
      </w:r>
      <w:r>
        <w:t xml:space="preserve"> the rate of </w:t>
      </w:r>
      <w:r w:rsidR="0066705B">
        <w:t xml:space="preserve">provincial </w:t>
      </w:r>
      <w:r>
        <w:t>disability assistance</w:t>
      </w:r>
      <w:r w:rsidR="0066705B">
        <w:t xml:space="preserve"> to at least the poverty line</w:t>
      </w:r>
      <w:r>
        <w:t xml:space="preserve"> and index</w:t>
      </w:r>
      <w:r w:rsidR="002C4A60">
        <w:t>ing</w:t>
      </w:r>
      <w:r>
        <w:t xml:space="preserve"> to inflation.</w:t>
      </w:r>
    </w:p>
    <w:p w14:paraId="443CE2EB" w14:textId="60BA3F48" w:rsidR="0066705B" w:rsidRDefault="0007480A" w:rsidP="0081094F">
      <w:pPr>
        <w:pStyle w:val="ListParagraph"/>
        <w:numPr>
          <w:ilvl w:val="0"/>
          <w:numId w:val="6"/>
        </w:numPr>
      </w:pPr>
      <w:r>
        <w:t>Actioning on</w:t>
      </w:r>
      <w:r w:rsidR="0066705B">
        <w:t xml:space="preserve"> </w:t>
      </w:r>
      <w:r w:rsidR="00EB2F6C">
        <w:t>changes</w:t>
      </w:r>
      <w:r w:rsidR="00E7004A">
        <w:t xml:space="preserve"> to disability assistance as listed on page 34 of </w:t>
      </w:r>
      <w:r w:rsidR="002E1C6A">
        <w:t xml:space="preserve">the </w:t>
      </w:r>
      <w:r w:rsidR="00F66F2A">
        <w:t xml:space="preserve">2024 </w:t>
      </w:r>
      <w:r w:rsidR="00EB2F6C">
        <w:t>P</w:t>
      </w:r>
      <w:r w:rsidR="00F66F2A">
        <w:t xml:space="preserve">overty </w:t>
      </w:r>
      <w:r w:rsidR="00EB2F6C">
        <w:t>R</w:t>
      </w:r>
      <w:r w:rsidR="00F66F2A">
        <w:t xml:space="preserve">eduction </w:t>
      </w:r>
      <w:r w:rsidR="00EB2F6C">
        <w:t>S</w:t>
      </w:r>
      <w:r w:rsidR="00F66F2A">
        <w:t>trategy,</w:t>
      </w:r>
      <w:r w:rsidR="00E7004A">
        <w:rPr>
          <w:rStyle w:val="FootnoteReference"/>
        </w:rPr>
        <w:footnoteReference w:id="4"/>
      </w:r>
      <w:r w:rsidR="00F66F2A">
        <w:t xml:space="preserve"> in particular</w:t>
      </w:r>
    </w:p>
    <w:p w14:paraId="1FDFDBEE" w14:textId="2D4C879D" w:rsidR="00A33B64" w:rsidRDefault="00A33B64" w:rsidP="0081094F">
      <w:pPr>
        <w:pStyle w:val="ListParagraph"/>
        <w:numPr>
          <w:ilvl w:val="1"/>
          <w:numId w:val="6"/>
        </w:numPr>
      </w:pPr>
      <w:r>
        <w:t>Abolishing earnings exemption limits</w:t>
      </w:r>
      <w:r w:rsidR="002E1C6A">
        <w:t xml:space="preserve">; and </w:t>
      </w:r>
    </w:p>
    <w:p w14:paraId="3E9EC26E" w14:textId="388907B9" w:rsidR="00EB2F6C" w:rsidRDefault="002E1C6A" w:rsidP="0081094F">
      <w:pPr>
        <w:pStyle w:val="ListParagraph"/>
        <w:numPr>
          <w:ilvl w:val="1"/>
          <w:numId w:val="6"/>
        </w:numPr>
      </w:pPr>
      <w:r>
        <w:lastRenderedPageBreak/>
        <w:t xml:space="preserve">Removing </w:t>
      </w:r>
      <w:proofErr w:type="spellStart"/>
      <w:r>
        <w:t>clawbacks</w:t>
      </w:r>
      <w:proofErr w:type="spellEnd"/>
      <w:r>
        <w:t xml:space="preserve"> from employment insurance income and spousal income</w:t>
      </w:r>
      <w:r w:rsidR="00CB1C3B">
        <w:t>.</w:t>
      </w:r>
    </w:p>
    <w:p w14:paraId="380EE498" w14:textId="726E973B" w:rsidR="00E83126" w:rsidRPr="004E51B2" w:rsidRDefault="00123F89" w:rsidP="0081094F">
      <w:pPr>
        <w:pStyle w:val="ListParagraph"/>
        <w:numPr>
          <w:ilvl w:val="0"/>
          <w:numId w:val="6"/>
        </w:numPr>
      </w:pPr>
      <w:r>
        <w:t>F</w:t>
      </w:r>
      <w:r w:rsidR="00E83126" w:rsidRPr="004E51B2">
        <w:t xml:space="preserve">orming a single-purpose all-party </w:t>
      </w:r>
      <w:r w:rsidR="00EB2F6C">
        <w:t>c</w:t>
      </w:r>
      <w:r w:rsidR="00E83126" w:rsidRPr="004E51B2">
        <w:t>ommittee to work with people with disabilities, families, Indigenous l</w:t>
      </w:r>
      <w:r w:rsidR="00935507">
        <w:t xml:space="preserve">eaders, Indigenous communities, </w:t>
      </w:r>
      <w:r w:rsidR="00E83126" w:rsidRPr="004E51B2">
        <w:t>and key disability groups</w:t>
      </w:r>
      <w:r w:rsidR="00935507">
        <w:t>, to</w:t>
      </w:r>
      <w:r w:rsidR="00E83126" w:rsidRPr="004E51B2">
        <w:t xml:space="preserve"> examine the current situation in BC and evaluate the implementation of a “disability insurance program” for people with disabilities with the following characteristics:</w:t>
      </w:r>
    </w:p>
    <w:p w14:paraId="2E6472F6" w14:textId="3FDED846" w:rsidR="00E83126" w:rsidRPr="00EB2F6C" w:rsidRDefault="00E83126" w:rsidP="00EB2F6C">
      <w:pPr>
        <w:pStyle w:val="ListParagraph"/>
        <w:numPr>
          <w:ilvl w:val="1"/>
          <w:numId w:val="2"/>
        </w:numPr>
      </w:pPr>
      <w:r w:rsidRPr="00EB2F6C">
        <w:t xml:space="preserve">Entitlement to adequate funding for disability services and supports </w:t>
      </w:r>
    </w:p>
    <w:p w14:paraId="5E9B15BE" w14:textId="1493F511" w:rsidR="00E83126" w:rsidRPr="00EB2F6C" w:rsidRDefault="00E83126" w:rsidP="00EB2F6C">
      <w:pPr>
        <w:pStyle w:val="ListParagraph"/>
        <w:numPr>
          <w:ilvl w:val="1"/>
          <w:numId w:val="2"/>
        </w:numPr>
      </w:pPr>
      <w:r w:rsidRPr="00EB2F6C">
        <w:t>Services to assist people in establishing and managing their own supports</w:t>
      </w:r>
    </w:p>
    <w:p w14:paraId="7E9DF3B6" w14:textId="284478CD" w:rsidR="00E83126" w:rsidRPr="00EB2F6C" w:rsidRDefault="00E83126" w:rsidP="00EB2F6C">
      <w:pPr>
        <w:pStyle w:val="ListParagraph"/>
        <w:numPr>
          <w:ilvl w:val="1"/>
          <w:numId w:val="2"/>
        </w:numPr>
      </w:pPr>
      <w:r w:rsidRPr="00EB2F6C">
        <w:t xml:space="preserve">The option to purchase supports through service providers and qualified professionals </w:t>
      </w:r>
    </w:p>
    <w:p w14:paraId="0C9B7738" w14:textId="590767F0" w:rsidR="00E83126" w:rsidRPr="00EB2F6C" w:rsidRDefault="00E83126" w:rsidP="00EB2F6C">
      <w:pPr>
        <w:pStyle w:val="ListParagraph"/>
        <w:numPr>
          <w:ilvl w:val="1"/>
          <w:numId w:val="2"/>
        </w:numPr>
      </w:pPr>
      <w:r w:rsidRPr="00EB2F6C">
        <w:t>Person</w:t>
      </w:r>
      <w:r w:rsidR="006F27C6">
        <w:t>-</w:t>
      </w:r>
      <w:r w:rsidRPr="00EB2F6C">
        <w:t>centred wrap-around services that enable community participation</w:t>
      </w:r>
    </w:p>
    <w:p w14:paraId="43395A9D" w14:textId="0C2B38BC" w:rsidR="00E83126" w:rsidRPr="00EB2F6C" w:rsidRDefault="00E83126" w:rsidP="00EB2F6C">
      <w:pPr>
        <w:pStyle w:val="ListParagraph"/>
        <w:numPr>
          <w:ilvl w:val="1"/>
          <w:numId w:val="2"/>
        </w:numPr>
      </w:pPr>
      <w:r w:rsidRPr="00EB2F6C">
        <w:t>Access to inclusive services such as childcare and education</w:t>
      </w:r>
    </w:p>
    <w:p w14:paraId="0A560684" w14:textId="14855B23" w:rsidR="00E83126" w:rsidRPr="00EB2F6C" w:rsidRDefault="00E83126" w:rsidP="00EB2F6C">
      <w:pPr>
        <w:pStyle w:val="ListParagraph"/>
        <w:numPr>
          <w:ilvl w:val="1"/>
          <w:numId w:val="2"/>
        </w:numPr>
      </w:pPr>
      <w:r w:rsidRPr="00EB2F6C">
        <w:t>Greater access to and better outcomes from services used by all British Columbians such as mental health, affordable housing and transportation.</w:t>
      </w:r>
    </w:p>
    <w:p w14:paraId="03FE331F" w14:textId="77777777" w:rsidR="00F20075" w:rsidRDefault="00F20075" w:rsidP="00DC3145"/>
    <w:p w14:paraId="06F8CD99" w14:textId="7F9E44B9" w:rsidR="00A33E74" w:rsidRDefault="00A33E74" w:rsidP="00F73CFB">
      <w:pPr>
        <w:pStyle w:val="Heading2"/>
      </w:pPr>
      <w:r>
        <w:t>Transit</w:t>
      </w:r>
    </w:p>
    <w:p w14:paraId="4DA11233" w14:textId="77777777" w:rsidR="00A33E74" w:rsidRDefault="00A33E74" w:rsidP="00DC3145"/>
    <w:p w14:paraId="053782BC" w14:textId="5E7F79AC" w:rsidR="00925E70" w:rsidRDefault="00925E70" w:rsidP="00DC3145">
      <w:r>
        <w:t xml:space="preserve">If elected, will your </w:t>
      </w:r>
      <w:r w:rsidR="00190DAD">
        <w:t>government</w:t>
      </w:r>
      <w:r>
        <w:t xml:space="preserve"> </w:t>
      </w:r>
      <w:r w:rsidR="00AC4EFE">
        <w:t xml:space="preserve">commit </w:t>
      </w:r>
      <w:proofErr w:type="gramStart"/>
      <w:r w:rsidR="00A066A6">
        <w:t>to:</w:t>
      </w:r>
      <w:proofErr w:type="gramEnd"/>
    </w:p>
    <w:p w14:paraId="07079F1C" w14:textId="77777777" w:rsidR="00925E70" w:rsidRDefault="00925E70" w:rsidP="00DC3145"/>
    <w:p w14:paraId="4597E331" w14:textId="046E91AD" w:rsidR="001656E2" w:rsidRPr="00E51771" w:rsidRDefault="001656E2" w:rsidP="00123F89">
      <w:pPr>
        <w:pStyle w:val="ListParagraph"/>
        <w:numPr>
          <w:ilvl w:val="0"/>
          <w:numId w:val="7"/>
        </w:numPr>
      </w:pPr>
      <w:r w:rsidRPr="00E51771">
        <w:t>Eliminating fares for all public transit riders in BC</w:t>
      </w:r>
      <w:r w:rsidR="00096371">
        <w:t xml:space="preserve"> who receive</w:t>
      </w:r>
      <w:r w:rsidRPr="00E51771">
        <w:t xml:space="preserve"> social assistance</w:t>
      </w:r>
    </w:p>
    <w:p w14:paraId="18F2DA15" w14:textId="4042E22F" w:rsidR="00A33E74" w:rsidRPr="00E51771" w:rsidRDefault="00A33E74" w:rsidP="00123F89">
      <w:pPr>
        <w:pStyle w:val="ListParagraph"/>
        <w:numPr>
          <w:ilvl w:val="0"/>
          <w:numId w:val="7"/>
        </w:numPr>
      </w:pPr>
      <w:r w:rsidRPr="00E51771">
        <w:t xml:space="preserve">Streamlining the </w:t>
      </w:r>
      <w:r w:rsidR="006F27C6" w:rsidRPr="00E51771">
        <w:t xml:space="preserve">provincial </w:t>
      </w:r>
      <w:r w:rsidR="003160FB">
        <w:t>bu</w:t>
      </w:r>
      <w:r w:rsidRPr="00E51771">
        <w:t xml:space="preserve">s pass program for people with disabilities to include </w:t>
      </w:r>
      <w:proofErr w:type="spellStart"/>
      <w:r w:rsidRPr="00E51771">
        <w:t>HandyDART</w:t>
      </w:r>
      <w:proofErr w:type="spellEnd"/>
      <w:r w:rsidRPr="00E51771">
        <w:t xml:space="preserve"> rides</w:t>
      </w:r>
    </w:p>
    <w:p w14:paraId="64078E03" w14:textId="70AE12AB" w:rsidR="00FE1687" w:rsidRPr="00E51771" w:rsidRDefault="00A33E74" w:rsidP="00123F89">
      <w:pPr>
        <w:pStyle w:val="ListParagraph"/>
        <w:numPr>
          <w:ilvl w:val="0"/>
          <w:numId w:val="7"/>
        </w:numPr>
      </w:pPr>
      <w:r w:rsidRPr="00E51771">
        <w:t>Enacting stricter law</w:t>
      </w:r>
      <w:r w:rsidR="00740725">
        <w:t>s</w:t>
      </w:r>
      <w:r w:rsidRPr="00E51771">
        <w:t xml:space="preserve"> </w:t>
      </w:r>
      <w:r w:rsidR="00B03713" w:rsidRPr="00E51771">
        <w:t xml:space="preserve">that will ensure </w:t>
      </w:r>
      <w:r w:rsidRPr="00E51771">
        <w:t xml:space="preserve">taxis and ride-hailing companies </w:t>
      </w:r>
      <w:r w:rsidR="00781C6A">
        <w:t xml:space="preserve">must </w:t>
      </w:r>
      <w:r w:rsidR="00B03713" w:rsidRPr="00E51771">
        <w:t>provide accessible ride-hailing services</w:t>
      </w:r>
      <w:r w:rsidR="00A74814">
        <w:t>.</w:t>
      </w:r>
    </w:p>
    <w:p w14:paraId="55C0C3E6" w14:textId="1526971D" w:rsidR="00C16D30" w:rsidRDefault="00EB762E" w:rsidP="00F73CFB">
      <w:pPr>
        <w:pStyle w:val="Heading2"/>
      </w:pPr>
      <w:r>
        <w:t>Housing</w:t>
      </w:r>
    </w:p>
    <w:p w14:paraId="0537B702" w14:textId="77777777" w:rsidR="00F73CFB" w:rsidRPr="00F73CFB" w:rsidRDefault="00F73CFB" w:rsidP="00F73CFB"/>
    <w:p w14:paraId="4E087A64" w14:textId="77777777" w:rsidR="006F27C6" w:rsidRDefault="006F27C6" w:rsidP="006F27C6">
      <w:r>
        <w:t xml:space="preserve">If elected, will your government commit </w:t>
      </w:r>
      <w:proofErr w:type="gramStart"/>
      <w:r>
        <w:t>to:</w:t>
      </w:r>
      <w:proofErr w:type="gramEnd"/>
    </w:p>
    <w:p w14:paraId="3DD368D3" w14:textId="77777777" w:rsidR="00BD298B" w:rsidRDefault="00BD298B" w:rsidP="00925E70"/>
    <w:p w14:paraId="40E8F29B" w14:textId="02F447D3" w:rsidR="00F07C4D" w:rsidRPr="00AE05A3" w:rsidRDefault="00622E55" w:rsidP="00073A31">
      <w:pPr>
        <w:pStyle w:val="ListParagraph"/>
        <w:numPr>
          <w:ilvl w:val="0"/>
          <w:numId w:val="9"/>
        </w:numPr>
        <w:rPr>
          <w:lang w:val="en-US"/>
        </w:rPr>
      </w:pPr>
      <w:r>
        <w:t>A</w:t>
      </w:r>
      <w:r w:rsidR="00AE05A3">
        <w:t xml:space="preserve"> dedicated rental subsidy program for low income </w:t>
      </w:r>
      <w:r>
        <w:t>people with disabilities</w:t>
      </w:r>
    </w:p>
    <w:p w14:paraId="5D9E59B6" w14:textId="083F1ACA" w:rsidR="00AE05A3" w:rsidRDefault="00622E55" w:rsidP="00073A31">
      <w:pPr>
        <w:pStyle w:val="ListParagraph"/>
        <w:numPr>
          <w:ilvl w:val="0"/>
          <w:numId w:val="9"/>
        </w:numPr>
        <w:rPr>
          <w:lang w:val="en-US"/>
        </w:rPr>
      </w:pPr>
      <w:r>
        <w:rPr>
          <w:lang w:val="en-US"/>
        </w:rPr>
        <w:t>F</w:t>
      </w:r>
      <w:r w:rsidR="00AE05A3">
        <w:rPr>
          <w:lang w:val="en-US"/>
        </w:rPr>
        <w:t xml:space="preserve">unding </w:t>
      </w:r>
      <w:r w:rsidR="00AE05A3" w:rsidRPr="00DD1E0B">
        <w:rPr>
          <w:lang w:val="en-US"/>
        </w:rPr>
        <w:t>accessibility retrofits for existing social</w:t>
      </w:r>
      <w:r w:rsidR="00AE05A3">
        <w:rPr>
          <w:lang w:val="en-US"/>
        </w:rPr>
        <w:t xml:space="preserve"> and rental</w:t>
      </w:r>
      <w:r w:rsidR="00AE05A3" w:rsidRPr="00DD1E0B">
        <w:rPr>
          <w:lang w:val="en-US"/>
        </w:rPr>
        <w:t xml:space="preserve"> housing </w:t>
      </w:r>
    </w:p>
    <w:p w14:paraId="49946974" w14:textId="489C52A1" w:rsidR="00AE05A3" w:rsidRPr="00DD1E0B" w:rsidRDefault="00622E55" w:rsidP="00073A31">
      <w:pPr>
        <w:pStyle w:val="ListParagraph"/>
        <w:numPr>
          <w:ilvl w:val="0"/>
          <w:numId w:val="9"/>
        </w:numPr>
        <w:rPr>
          <w:lang w:val="en-US"/>
        </w:rPr>
      </w:pPr>
      <w:r>
        <w:rPr>
          <w:lang w:val="en-US"/>
        </w:rPr>
        <w:lastRenderedPageBreak/>
        <w:t>Building</w:t>
      </w:r>
      <w:r w:rsidR="00AE05A3">
        <w:rPr>
          <w:lang w:val="en-US"/>
        </w:rPr>
        <w:t xml:space="preserve"> more </w:t>
      </w:r>
      <w:r>
        <w:rPr>
          <w:lang w:val="en-US"/>
        </w:rPr>
        <w:t>affordable, access</w:t>
      </w:r>
      <w:r w:rsidR="00EC2EE2">
        <w:rPr>
          <w:lang w:val="en-US"/>
        </w:rPr>
        <w:t>ible</w:t>
      </w:r>
      <w:r>
        <w:rPr>
          <w:lang w:val="en-US"/>
        </w:rPr>
        <w:t xml:space="preserve"> housing </w:t>
      </w:r>
      <w:r w:rsidR="000461FD">
        <w:rPr>
          <w:lang w:val="en-US"/>
        </w:rPr>
        <w:t>that</w:t>
      </w:r>
      <w:r>
        <w:rPr>
          <w:lang w:val="en-US"/>
        </w:rPr>
        <w:t xml:space="preserve"> in</w:t>
      </w:r>
      <w:r w:rsidR="00AF2511">
        <w:rPr>
          <w:lang w:val="en-US"/>
        </w:rPr>
        <w:t>clude</w:t>
      </w:r>
      <w:r w:rsidR="00C513DC">
        <w:rPr>
          <w:lang w:val="en-US"/>
        </w:rPr>
        <w:t>s</w:t>
      </w:r>
      <w:r w:rsidR="00AF2511">
        <w:rPr>
          <w:lang w:val="en-US"/>
        </w:rPr>
        <w:t xml:space="preserve"> two, three, and four-bedroom </w:t>
      </w:r>
      <w:r w:rsidR="00C513DC">
        <w:rPr>
          <w:lang w:val="en-US"/>
        </w:rPr>
        <w:t>units</w:t>
      </w:r>
      <w:r w:rsidR="00297031">
        <w:rPr>
          <w:lang w:val="en-US"/>
        </w:rPr>
        <w:t>.</w:t>
      </w:r>
    </w:p>
    <w:p w14:paraId="0DD59D0F" w14:textId="77777777" w:rsidR="00FE1687" w:rsidRDefault="00FE1687"/>
    <w:p w14:paraId="6D23016D" w14:textId="7F7B9401" w:rsidR="005D064C" w:rsidRDefault="00A33E74" w:rsidP="00F73CFB">
      <w:pPr>
        <w:pStyle w:val="Heading2"/>
      </w:pPr>
      <w:r>
        <w:t>Healthcare</w:t>
      </w:r>
    </w:p>
    <w:p w14:paraId="22CD0EF1" w14:textId="77777777" w:rsidR="00A33E74" w:rsidRDefault="00A33E74"/>
    <w:p w14:paraId="4D10BE45" w14:textId="77777777" w:rsidR="0081094F" w:rsidRDefault="0081094F" w:rsidP="0081094F">
      <w:r>
        <w:t xml:space="preserve">If elected, will your government commit </w:t>
      </w:r>
      <w:proofErr w:type="gramStart"/>
      <w:r>
        <w:t>to:</w:t>
      </w:r>
      <w:proofErr w:type="gramEnd"/>
    </w:p>
    <w:p w14:paraId="4BAE4888" w14:textId="77777777" w:rsidR="00CF5FAD" w:rsidRDefault="00CF5FAD" w:rsidP="0081094F"/>
    <w:p w14:paraId="0F9D504D" w14:textId="7D229349" w:rsidR="00CF5FAD" w:rsidRDefault="00CF5FAD" w:rsidP="00073A31">
      <w:pPr>
        <w:pStyle w:val="ListParagraph"/>
        <w:numPr>
          <w:ilvl w:val="0"/>
          <w:numId w:val="8"/>
        </w:numPr>
        <w:rPr>
          <w:lang w:val="en-US"/>
        </w:rPr>
      </w:pPr>
      <w:r>
        <w:rPr>
          <w:lang w:val="en-US"/>
        </w:rPr>
        <w:t>Creating a dedicated, comprehensive medical equipment and assistive device program in BC</w:t>
      </w:r>
    </w:p>
    <w:p w14:paraId="73DC6950" w14:textId="21DBB095" w:rsidR="00CF5FAD" w:rsidRDefault="00EB16F1" w:rsidP="00073A31">
      <w:pPr>
        <w:pStyle w:val="ListParagraph"/>
        <w:numPr>
          <w:ilvl w:val="0"/>
          <w:numId w:val="8"/>
        </w:numPr>
        <w:rPr>
          <w:lang w:val="en-US"/>
        </w:rPr>
      </w:pPr>
      <w:r>
        <w:rPr>
          <w:lang w:val="en-US"/>
        </w:rPr>
        <w:t>Covering counselling and other mental health supports within BC’s medical services plan</w:t>
      </w:r>
    </w:p>
    <w:p w14:paraId="4054C6FB" w14:textId="301AB5F1" w:rsidR="00EB16F1" w:rsidRDefault="00073A31" w:rsidP="00073A31">
      <w:pPr>
        <w:pStyle w:val="ListParagraph"/>
        <w:numPr>
          <w:ilvl w:val="0"/>
          <w:numId w:val="8"/>
        </w:numPr>
        <w:rPr>
          <w:lang w:val="en-US"/>
        </w:rPr>
      </w:pPr>
      <w:r>
        <w:rPr>
          <w:lang w:val="en-US"/>
        </w:rPr>
        <w:t xml:space="preserve">Improving </w:t>
      </w:r>
      <w:r w:rsidRPr="00020002">
        <w:t>home care and home support services to help ensure that people with disabilities have the supports they need to live in the community</w:t>
      </w:r>
      <w:r w:rsidR="00297031">
        <w:t>.</w:t>
      </w:r>
    </w:p>
    <w:p w14:paraId="6FA78598" w14:textId="77777777" w:rsidR="00E241F8" w:rsidRPr="00ED4784" w:rsidRDefault="00E241F8">
      <w:pPr>
        <w:rPr>
          <w:lang w:val="en-US"/>
        </w:rPr>
      </w:pPr>
    </w:p>
    <w:p w14:paraId="7F19D052" w14:textId="1A9D5898" w:rsidR="00365850" w:rsidRDefault="00A33E74" w:rsidP="00F73CFB">
      <w:pPr>
        <w:pStyle w:val="Heading2"/>
      </w:pPr>
      <w:r>
        <w:t>Accessib</w:t>
      </w:r>
      <w:r w:rsidR="003629AC">
        <w:t>le BC Act</w:t>
      </w:r>
    </w:p>
    <w:p w14:paraId="1F9917B9" w14:textId="77777777" w:rsidR="00F73CFB" w:rsidRPr="00F73CFB" w:rsidRDefault="00F73CFB" w:rsidP="00F73CFB"/>
    <w:p w14:paraId="39CD1C81" w14:textId="77777777" w:rsidR="00073A31" w:rsidRDefault="00073A31" w:rsidP="00073A31">
      <w:r>
        <w:t xml:space="preserve">If elected, will your government commit </w:t>
      </w:r>
      <w:proofErr w:type="gramStart"/>
      <w:r>
        <w:t>to:</w:t>
      </w:r>
      <w:proofErr w:type="gramEnd"/>
    </w:p>
    <w:p w14:paraId="13FACE2C" w14:textId="77777777" w:rsidR="00856642" w:rsidRDefault="00856642" w:rsidP="00073A31"/>
    <w:p w14:paraId="79E35B6A" w14:textId="1337CF9D" w:rsidR="001B3D9D" w:rsidRDefault="008C66D5" w:rsidP="008C66D5">
      <w:pPr>
        <w:pStyle w:val="ListParagraph"/>
        <w:numPr>
          <w:ilvl w:val="0"/>
          <w:numId w:val="10"/>
        </w:numPr>
        <w:rPr>
          <w:lang w:val="en-US"/>
        </w:rPr>
      </w:pPr>
      <w:r>
        <w:t>F</w:t>
      </w:r>
      <w:r w:rsidR="00856642">
        <w:t xml:space="preserve">unding organizations </w:t>
      </w:r>
      <w:r w:rsidR="001B3D9D">
        <w:rPr>
          <w:lang w:val="en-US"/>
        </w:rPr>
        <w:t>to support the implementation of their accessibility plans, an</w:t>
      </w:r>
      <w:r>
        <w:rPr>
          <w:lang w:val="en-US"/>
        </w:rPr>
        <w:t>d</w:t>
      </w:r>
    </w:p>
    <w:p w14:paraId="5B91EE89" w14:textId="0BC2B506" w:rsidR="00856642" w:rsidRPr="004F0569" w:rsidRDefault="008C66D5" w:rsidP="008C66D5">
      <w:pPr>
        <w:pStyle w:val="ListParagraph"/>
        <w:numPr>
          <w:ilvl w:val="0"/>
          <w:numId w:val="10"/>
        </w:numPr>
        <w:rPr>
          <w:lang w:val="en-US"/>
        </w:rPr>
      </w:pPr>
      <w:r>
        <w:rPr>
          <w:lang w:val="en-US"/>
        </w:rPr>
        <w:t>F</w:t>
      </w:r>
      <w:r w:rsidR="004F0569">
        <w:rPr>
          <w:lang w:val="en-US"/>
        </w:rPr>
        <w:t>unding to implement the accessible</w:t>
      </w:r>
      <w:r w:rsidR="001B3D9D">
        <w:rPr>
          <w:lang w:val="en-US"/>
        </w:rPr>
        <w:t xml:space="preserve"> service delivery and </w:t>
      </w:r>
      <w:r w:rsidR="004F0569">
        <w:rPr>
          <w:lang w:val="en-US"/>
        </w:rPr>
        <w:t xml:space="preserve">accessible </w:t>
      </w:r>
      <w:r w:rsidR="001B3D9D">
        <w:rPr>
          <w:lang w:val="en-US"/>
        </w:rPr>
        <w:t>employment standards</w:t>
      </w:r>
      <w:r w:rsidR="004F0569">
        <w:rPr>
          <w:lang w:val="en-US"/>
        </w:rPr>
        <w:t xml:space="preserve"> under the </w:t>
      </w:r>
      <w:r w:rsidR="004F0569" w:rsidRPr="008C66D5">
        <w:rPr>
          <w:i/>
          <w:iCs/>
          <w:lang w:val="en-US"/>
        </w:rPr>
        <w:t>Accessible BC Act</w:t>
      </w:r>
      <w:r w:rsidR="00297031">
        <w:rPr>
          <w:i/>
          <w:iCs/>
          <w:lang w:val="en-US"/>
        </w:rPr>
        <w:t>.</w:t>
      </w:r>
      <w:bookmarkStart w:id="0" w:name="_GoBack"/>
      <w:bookmarkEnd w:id="0"/>
    </w:p>
    <w:p w14:paraId="03683DF0" w14:textId="77777777" w:rsidR="0051251B" w:rsidRDefault="0051251B"/>
    <w:p w14:paraId="466EA9D3" w14:textId="77777777" w:rsidR="00020C67" w:rsidRDefault="00020C67"/>
    <w:p w14:paraId="7277010A" w14:textId="77777777" w:rsidR="004E51B2" w:rsidRDefault="004E51B2" w:rsidP="004E51B2">
      <w:pPr>
        <w:rPr>
          <w:b/>
          <w:bCs/>
        </w:rPr>
      </w:pPr>
    </w:p>
    <w:p w14:paraId="0EB79856" w14:textId="7C8BCE41" w:rsidR="00A33E74" w:rsidRDefault="00A33E74" w:rsidP="00A33E74"/>
    <w:p w14:paraId="1F0DAC8E" w14:textId="30231ACF" w:rsidR="000C1221" w:rsidRPr="001328EF" w:rsidRDefault="000C1221"/>
    <w:sectPr w:rsidR="000C1221" w:rsidRPr="001328EF" w:rsidSect="002601F0">
      <w:footerReference w:type="default" r:id="rId16"/>
      <w:pgSz w:w="12240" w:h="15840"/>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317D" w14:textId="77777777" w:rsidR="000A4F3C" w:rsidRDefault="000A4F3C" w:rsidP="006C4BA3">
      <w:r>
        <w:separator/>
      </w:r>
    </w:p>
  </w:endnote>
  <w:endnote w:type="continuationSeparator" w:id="0">
    <w:p w14:paraId="2B600007" w14:textId="77777777" w:rsidR="000A4F3C" w:rsidRDefault="000A4F3C" w:rsidP="006C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703622"/>
      <w:docPartObj>
        <w:docPartGallery w:val="Page Numbers (Bottom of Page)"/>
        <w:docPartUnique/>
      </w:docPartObj>
    </w:sdtPr>
    <w:sdtEndPr/>
    <w:sdtContent>
      <w:sdt>
        <w:sdtPr>
          <w:id w:val="-1769616900"/>
          <w:docPartObj>
            <w:docPartGallery w:val="Page Numbers (Top of Page)"/>
            <w:docPartUnique/>
          </w:docPartObj>
        </w:sdtPr>
        <w:sdtEndPr/>
        <w:sdtContent>
          <w:p w14:paraId="772AFE37" w14:textId="647442D0" w:rsidR="002601F0" w:rsidRDefault="002601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703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7031">
              <w:rPr>
                <w:b/>
                <w:bCs/>
                <w:noProof/>
              </w:rPr>
              <w:t>6</w:t>
            </w:r>
            <w:r>
              <w:rPr>
                <w:b/>
                <w:bCs/>
                <w:sz w:val="24"/>
                <w:szCs w:val="24"/>
              </w:rPr>
              <w:fldChar w:fldCharType="end"/>
            </w:r>
          </w:p>
        </w:sdtContent>
      </w:sdt>
    </w:sdtContent>
  </w:sdt>
  <w:p w14:paraId="232C5B4E" w14:textId="77777777" w:rsidR="002601F0" w:rsidRDefault="00260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B1445" w14:textId="77777777" w:rsidR="000A4F3C" w:rsidRDefault="000A4F3C" w:rsidP="006C4BA3">
      <w:r>
        <w:separator/>
      </w:r>
    </w:p>
  </w:footnote>
  <w:footnote w:type="continuationSeparator" w:id="0">
    <w:p w14:paraId="7FBD0F17" w14:textId="77777777" w:rsidR="000A4F3C" w:rsidRDefault="000A4F3C" w:rsidP="006C4BA3">
      <w:r>
        <w:continuationSeparator/>
      </w:r>
    </w:p>
  </w:footnote>
  <w:footnote w:id="1">
    <w:p w14:paraId="1DFAA117" w14:textId="722A4A94" w:rsidR="0024028E" w:rsidRDefault="0024028E">
      <w:pPr>
        <w:pStyle w:val="FootnoteText"/>
      </w:pPr>
      <w:r>
        <w:rPr>
          <w:rStyle w:val="FootnoteReference"/>
        </w:rPr>
        <w:footnoteRef/>
      </w:r>
      <w:r>
        <w:t xml:space="preserve"> Statistics Canada. </w:t>
      </w:r>
      <w:hyperlink r:id="rId1" w:history="1">
        <w:r w:rsidRPr="00A43C4A">
          <w:rPr>
            <w:rStyle w:val="Hyperlink"/>
          </w:rPr>
          <w:t>https://www150.statcan.gc.ca/n1/pub/1</w:t>
        </w:r>
        <w:r w:rsidRPr="00A43C4A">
          <w:rPr>
            <w:rStyle w:val="Hyperlink"/>
          </w:rPr>
          <w:t>1-627-m/11-627-m2023063-eng.htm</w:t>
        </w:r>
      </w:hyperlink>
      <w:r>
        <w:t xml:space="preserve"> </w:t>
      </w:r>
    </w:p>
  </w:footnote>
  <w:footnote w:id="2">
    <w:p w14:paraId="54396416" w14:textId="2B286156" w:rsidR="006C4BA3" w:rsidRPr="006C4BA3" w:rsidRDefault="006C4BA3">
      <w:pPr>
        <w:pStyle w:val="FootnoteText"/>
        <w:rPr>
          <w:lang w:val="pt-PT"/>
        </w:rPr>
      </w:pPr>
      <w:r>
        <w:rPr>
          <w:rStyle w:val="FootnoteReference"/>
        </w:rPr>
        <w:footnoteRef/>
      </w:r>
      <w:r>
        <w:t xml:space="preserve"> Elections BC Accessibility Plan. </w:t>
      </w:r>
      <w:r w:rsidRPr="006C4BA3">
        <w:rPr>
          <w:lang w:val="pt-PT"/>
        </w:rPr>
        <w:t>Page</w:t>
      </w:r>
      <w:r w:rsidR="006A2BE2">
        <w:rPr>
          <w:lang w:val="pt-PT"/>
        </w:rPr>
        <w:t xml:space="preserve"> </w:t>
      </w:r>
      <w:r w:rsidRPr="006C4BA3">
        <w:rPr>
          <w:lang w:val="pt-PT"/>
        </w:rPr>
        <w:t xml:space="preserve">13. </w:t>
      </w:r>
      <w:hyperlink r:id="rId2" w:history="1">
        <w:r w:rsidRPr="00A43C4A">
          <w:rPr>
            <w:rStyle w:val="Hyperlink"/>
            <w:lang w:val="pt-PT"/>
          </w:rPr>
          <w:t>https://electio</w:t>
        </w:r>
        <w:r w:rsidRPr="00A43C4A">
          <w:rPr>
            <w:rStyle w:val="Hyperlink"/>
            <w:lang w:val="pt-PT"/>
          </w:rPr>
          <w:t>ns.bc.ca/docs/accessibility-plan-2023.pdf</w:t>
        </w:r>
      </w:hyperlink>
      <w:r>
        <w:rPr>
          <w:lang w:val="pt-PT"/>
        </w:rPr>
        <w:t xml:space="preserve"> </w:t>
      </w:r>
    </w:p>
  </w:footnote>
  <w:footnote w:id="3">
    <w:p w14:paraId="688BDBC0" w14:textId="3C5C9B9D" w:rsidR="00002147" w:rsidRDefault="00002147">
      <w:pPr>
        <w:pStyle w:val="FootnoteText"/>
      </w:pPr>
      <w:r>
        <w:rPr>
          <w:rStyle w:val="FootnoteReference"/>
        </w:rPr>
        <w:footnoteRef/>
      </w:r>
      <w:r>
        <w:t xml:space="preserve"> </w:t>
      </w:r>
      <w:r w:rsidRPr="00C52992">
        <w:t>Enabling the Voter Participation of Canadians with Disabilities: Reforming Canada’s Electoral Systems - Michael J. Prince, Lansdowne Professor of Social Policy, University of Victoria</w:t>
      </w:r>
      <w:r>
        <w:t xml:space="preserve">. </w:t>
      </w:r>
      <w:r w:rsidR="00792852">
        <w:t xml:space="preserve">2014. </w:t>
      </w:r>
      <w:hyperlink r:id="rId3" w:history="1">
        <w:r w:rsidR="00321081" w:rsidRPr="00A43C4A">
          <w:rPr>
            <w:rStyle w:val="Hyperlink"/>
          </w:rPr>
          <w:t>https://cjds.uwaterloo.ca/index.php/cjds/arti</w:t>
        </w:r>
        <w:r w:rsidR="00321081" w:rsidRPr="00A43C4A">
          <w:rPr>
            <w:rStyle w:val="Hyperlink"/>
          </w:rPr>
          <w:t>cle/view/158/271</w:t>
        </w:r>
      </w:hyperlink>
    </w:p>
  </w:footnote>
  <w:footnote w:id="4">
    <w:p w14:paraId="6B101948" w14:textId="449B4238" w:rsidR="00E7004A" w:rsidRDefault="00E7004A">
      <w:pPr>
        <w:pStyle w:val="FootnoteText"/>
      </w:pPr>
      <w:r>
        <w:rPr>
          <w:rStyle w:val="FootnoteReference"/>
        </w:rPr>
        <w:footnoteRef/>
      </w:r>
      <w:r>
        <w:t xml:space="preserve"> </w:t>
      </w:r>
      <w:hyperlink r:id="rId4" w:history="1">
        <w:r w:rsidR="00A33B64" w:rsidRPr="00A43C4A">
          <w:rPr>
            <w:rStyle w:val="Hyperlink"/>
          </w:rPr>
          <w:t>https://www2.gov.bc.ca/assets/gov/british-columbians-our-governments/initiatives-plans-strategies/poverty-reduction-strategy/2024-bc-poverty-reduction-strategy.pdf</w:t>
        </w:r>
      </w:hyperlink>
      <w:r w:rsidR="00A33B6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5F90"/>
    <w:multiLevelType w:val="hybridMultilevel"/>
    <w:tmpl w:val="D01664EA"/>
    <w:lvl w:ilvl="0" w:tplc="CE9A8404">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9138DB"/>
    <w:multiLevelType w:val="hybridMultilevel"/>
    <w:tmpl w:val="1C20595A"/>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DD70B5"/>
    <w:multiLevelType w:val="hybridMultilevel"/>
    <w:tmpl w:val="4B58BF16"/>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6C13E6"/>
    <w:multiLevelType w:val="hybridMultilevel"/>
    <w:tmpl w:val="6E96E3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4BA4F58">
      <w:numFmt w:val="bullet"/>
      <w:lvlText w:val="-"/>
      <w:lvlJc w:val="left"/>
      <w:pPr>
        <w:ind w:left="2520" w:hanging="720"/>
      </w:pPr>
      <w:rPr>
        <w:rFonts w:ascii="Arial" w:eastAsiaTheme="minorHAnsi" w:hAnsi="Arial" w:cs="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CD213C"/>
    <w:multiLevelType w:val="hybridMultilevel"/>
    <w:tmpl w:val="6F20A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FC517B"/>
    <w:multiLevelType w:val="hybridMultilevel"/>
    <w:tmpl w:val="FD3813E2"/>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D76478"/>
    <w:multiLevelType w:val="hybridMultilevel"/>
    <w:tmpl w:val="18EC66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278074B"/>
    <w:multiLevelType w:val="hybridMultilevel"/>
    <w:tmpl w:val="EA94C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84482A"/>
    <w:multiLevelType w:val="hybridMultilevel"/>
    <w:tmpl w:val="864CAF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B07267"/>
    <w:multiLevelType w:val="hybridMultilevel"/>
    <w:tmpl w:val="73609214"/>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5B63FC"/>
    <w:multiLevelType w:val="multilevel"/>
    <w:tmpl w:val="0916F4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7"/>
  </w:num>
  <w:num w:numId="4">
    <w:abstractNumId w:val="6"/>
  </w:num>
  <w:num w:numId="5">
    <w:abstractNumId w:val="4"/>
  </w:num>
  <w:num w:numId="6">
    <w:abstractNumId w:val="8"/>
  </w:num>
  <w:num w:numId="7">
    <w:abstractNumId w:val="2"/>
  </w:num>
  <w:num w:numId="8">
    <w:abstractNumId w:val="1"/>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7C"/>
    <w:rsid w:val="00002147"/>
    <w:rsid w:val="000156E9"/>
    <w:rsid w:val="00020002"/>
    <w:rsid w:val="00020C67"/>
    <w:rsid w:val="000461FD"/>
    <w:rsid w:val="000550EE"/>
    <w:rsid w:val="00060F94"/>
    <w:rsid w:val="0006102B"/>
    <w:rsid w:val="00072A68"/>
    <w:rsid w:val="00073628"/>
    <w:rsid w:val="00073A31"/>
    <w:rsid w:val="0007480A"/>
    <w:rsid w:val="00096371"/>
    <w:rsid w:val="000A4F3C"/>
    <w:rsid w:val="000A63D9"/>
    <w:rsid w:val="000C1221"/>
    <w:rsid w:val="000E3814"/>
    <w:rsid w:val="000F6625"/>
    <w:rsid w:val="00103E86"/>
    <w:rsid w:val="00107A64"/>
    <w:rsid w:val="00123F89"/>
    <w:rsid w:val="00126BA1"/>
    <w:rsid w:val="001328EF"/>
    <w:rsid w:val="0014590A"/>
    <w:rsid w:val="001520F4"/>
    <w:rsid w:val="001656E2"/>
    <w:rsid w:val="001677AE"/>
    <w:rsid w:val="00190DAD"/>
    <w:rsid w:val="001A6AB6"/>
    <w:rsid w:val="001B1C34"/>
    <w:rsid w:val="001B3D9D"/>
    <w:rsid w:val="001C185A"/>
    <w:rsid w:val="001C2AC1"/>
    <w:rsid w:val="00227896"/>
    <w:rsid w:val="0024028E"/>
    <w:rsid w:val="00243F4F"/>
    <w:rsid w:val="00257210"/>
    <w:rsid w:val="002601F0"/>
    <w:rsid w:val="002672F0"/>
    <w:rsid w:val="00274CC7"/>
    <w:rsid w:val="00282EF0"/>
    <w:rsid w:val="00284E26"/>
    <w:rsid w:val="00296F3C"/>
    <w:rsid w:val="00297031"/>
    <w:rsid w:val="002B05D2"/>
    <w:rsid w:val="002C3F70"/>
    <w:rsid w:val="002C4A60"/>
    <w:rsid w:val="002E1C6A"/>
    <w:rsid w:val="003160FB"/>
    <w:rsid w:val="00320A78"/>
    <w:rsid w:val="00321081"/>
    <w:rsid w:val="00335172"/>
    <w:rsid w:val="00343549"/>
    <w:rsid w:val="00347DDF"/>
    <w:rsid w:val="003513D1"/>
    <w:rsid w:val="0036039D"/>
    <w:rsid w:val="003629AC"/>
    <w:rsid w:val="00362F18"/>
    <w:rsid w:val="00365850"/>
    <w:rsid w:val="0036641D"/>
    <w:rsid w:val="00370EE9"/>
    <w:rsid w:val="00387C09"/>
    <w:rsid w:val="003935BE"/>
    <w:rsid w:val="00397979"/>
    <w:rsid w:val="003A3D31"/>
    <w:rsid w:val="003B7887"/>
    <w:rsid w:val="003F797A"/>
    <w:rsid w:val="00400570"/>
    <w:rsid w:val="0040281E"/>
    <w:rsid w:val="0042601F"/>
    <w:rsid w:val="00442708"/>
    <w:rsid w:val="00451970"/>
    <w:rsid w:val="004730C7"/>
    <w:rsid w:val="0047527C"/>
    <w:rsid w:val="004C36E1"/>
    <w:rsid w:val="004C7580"/>
    <w:rsid w:val="004E51B2"/>
    <w:rsid w:val="004F0569"/>
    <w:rsid w:val="005006E3"/>
    <w:rsid w:val="005043CF"/>
    <w:rsid w:val="0051251B"/>
    <w:rsid w:val="00512DB8"/>
    <w:rsid w:val="00526C64"/>
    <w:rsid w:val="00531093"/>
    <w:rsid w:val="005407CC"/>
    <w:rsid w:val="00550C92"/>
    <w:rsid w:val="005746E2"/>
    <w:rsid w:val="00593148"/>
    <w:rsid w:val="005A43D9"/>
    <w:rsid w:val="005A617C"/>
    <w:rsid w:val="005C5CD6"/>
    <w:rsid w:val="005D0485"/>
    <w:rsid w:val="005D064C"/>
    <w:rsid w:val="005D2D49"/>
    <w:rsid w:val="005E79A2"/>
    <w:rsid w:val="00600D5D"/>
    <w:rsid w:val="00613D87"/>
    <w:rsid w:val="00622E55"/>
    <w:rsid w:val="00624A9E"/>
    <w:rsid w:val="006312EA"/>
    <w:rsid w:val="00636B64"/>
    <w:rsid w:val="006416E1"/>
    <w:rsid w:val="00647D16"/>
    <w:rsid w:val="0066705B"/>
    <w:rsid w:val="00675C18"/>
    <w:rsid w:val="00696732"/>
    <w:rsid w:val="006A2BE2"/>
    <w:rsid w:val="006A3040"/>
    <w:rsid w:val="006A4CD5"/>
    <w:rsid w:val="006A5F26"/>
    <w:rsid w:val="006B03F8"/>
    <w:rsid w:val="006C4BA3"/>
    <w:rsid w:val="006F27C6"/>
    <w:rsid w:val="007064D7"/>
    <w:rsid w:val="00740725"/>
    <w:rsid w:val="0074614E"/>
    <w:rsid w:val="00755D71"/>
    <w:rsid w:val="00781C6A"/>
    <w:rsid w:val="00792852"/>
    <w:rsid w:val="007A54CE"/>
    <w:rsid w:val="007A7767"/>
    <w:rsid w:val="007C6180"/>
    <w:rsid w:val="007F08AA"/>
    <w:rsid w:val="007F40C7"/>
    <w:rsid w:val="00800644"/>
    <w:rsid w:val="0081094F"/>
    <w:rsid w:val="008120E1"/>
    <w:rsid w:val="00812831"/>
    <w:rsid w:val="00832C69"/>
    <w:rsid w:val="00856642"/>
    <w:rsid w:val="0087260D"/>
    <w:rsid w:val="0088568F"/>
    <w:rsid w:val="008A4CB5"/>
    <w:rsid w:val="008B42B8"/>
    <w:rsid w:val="008B51FF"/>
    <w:rsid w:val="008C66D5"/>
    <w:rsid w:val="008C79D1"/>
    <w:rsid w:val="008E6509"/>
    <w:rsid w:val="0090209E"/>
    <w:rsid w:val="00925E70"/>
    <w:rsid w:val="00935507"/>
    <w:rsid w:val="00937603"/>
    <w:rsid w:val="009435BD"/>
    <w:rsid w:val="00952B12"/>
    <w:rsid w:val="00986FEA"/>
    <w:rsid w:val="009B6758"/>
    <w:rsid w:val="009C0036"/>
    <w:rsid w:val="009E2DEC"/>
    <w:rsid w:val="00A066A6"/>
    <w:rsid w:val="00A075D0"/>
    <w:rsid w:val="00A13E23"/>
    <w:rsid w:val="00A20827"/>
    <w:rsid w:val="00A33B64"/>
    <w:rsid w:val="00A33E74"/>
    <w:rsid w:val="00A375F7"/>
    <w:rsid w:val="00A46195"/>
    <w:rsid w:val="00A74814"/>
    <w:rsid w:val="00AA58E9"/>
    <w:rsid w:val="00AC4EFE"/>
    <w:rsid w:val="00AE05A3"/>
    <w:rsid w:val="00AF2511"/>
    <w:rsid w:val="00B03713"/>
    <w:rsid w:val="00B27174"/>
    <w:rsid w:val="00B4307F"/>
    <w:rsid w:val="00B61975"/>
    <w:rsid w:val="00B713DE"/>
    <w:rsid w:val="00B8713B"/>
    <w:rsid w:val="00B87746"/>
    <w:rsid w:val="00BA12B9"/>
    <w:rsid w:val="00BA2D4C"/>
    <w:rsid w:val="00BA41EA"/>
    <w:rsid w:val="00BC4B57"/>
    <w:rsid w:val="00BD298B"/>
    <w:rsid w:val="00BF6A07"/>
    <w:rsid w:val="00C16D30"/>
    <w:rsid w:val="00C24F99"/>
    <w:rsid w:val="00C513DC"/>
    <w:rsid w:val="00C52992"/>
    <w:rsid w:val="00C6101A"/>
    <w:rsid w:val="00C73EBC"/>
    <w:rsid w:val="00C81A5B"/>
    <w:rsid w:val="00C86973"/>
    <w:rsid w:val="00CB1C3B"/>
    <w:rsid w:val="00CB29EA"/>
    <w:rsid w:val="00CC65CE"/>
    <w:rsid w:val="00CD36EF"/>
    <w:rsid w:val="00CE02FD"/>
    <w:rsid w:val="00CE5991"/>
    <w:rsid w:val="00CF5FAD"/>
    <w:rsid w:val="00D06089"/>
    <w:rsid w:val="00D07378"/>
    <w:rsid w:val="00D14B29"/>
    <w:rsid w:val="00D153EA"/>
    <w:rsid w:val="00D32C47"/>
    <w:rsid w:val="00D34A61"/>
    <w:rsid w:val="00D9313E"/>
    <w:rsid w:val="00DA0818"/>
    <w:rsid w:val="00DA2FB9"/>
    <w:rsid w:val="00DA4607"/>
    <w:rsid w:val="00DB3359"/>
    <w:rsid w:val="00DC3145"/>
    <w:rsid w:val="00E00DEA"/>
    <w:rsid w:val="00E139F5"/>
    <w:rsid w:val="00E14F1C"/>
    <w:rsid w:val="00E210E8"/>
    <w:rsid w:val="00E23E84"/>
    <w:rsid w:val="00E241F8"/>
    <w:rsid w:val="00E51771"/>
    <w:rsid w:val="00E52CD6"/>
    <w:rsid w:val="00E63D42"/>
    <w:rsid w:val="00E7004A"/>
    <w:rsid w:val="00E83126"/>
    <w:rsid w:val="00EB16F1"/>
    <w:rsid w:val="00EB2F6C"/>
    <w:rsid w:val="00EB762E"/>
    <w:rsid w:val="00EC2EE2"/>
    <w:rsid w:val="00ED4784"/>
    <w:rsid w:val="00EE184E"/>
    <w:rsid w:val="00EF1503"/>
    <w:rsid w:val="00EF2129"/>
    <w:rsid w:val="00F07C4D"/>
    <w:rsid w:val="00F1203F"/>
    <w:rsid w:val="00F123AB"/>
    <w:rsid w:val="00F20075"/>
    <w:rsid w:val="00F30E2F"/>
    <w:rsid w:val="00F61941"/>
    <w:rsid w:val="00F66F2A"/>
    <w:rsid w:val="00F73CFB"/>
    <w:rsid w:val="00F81704"/>
    <w:rsid w:val="00F961D6"/>
    <w:rsid w:val="00FA71CA"/>
    <w:rsid w:val="00FC12E3"/>
    <w:rsid w:val="00FD58CB"/>
    <w:rsid w:val="00FE168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2155"/>
  <w15:chartTrackingRefBased/>
  <w15:docId w15:val="{DCF34AFB-AC36-49BF-AA7A-21645D2B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kern w:val="2"/>
        <w:sz w:val="28"/>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172"/>
    <w:pPr>
      <w:spacing w:after="0" w:line="240" w:lineRule="auto"/>
    </w:pPr>
    <w:rPr>
      <w:rFonts w:cs="Calibri"/>
      <w:kern w:val="0"/>
    </w:rPr>
  </w:style>
  <w:style w:type="paragraph" w:styleId="Heading1">
    <w:name w:val="heading 1"/>
    <w:basedOn w:val="Normal"/>
    <w:next w:val="Normal"/>
    <w:link w:val="Heading1Char"/>
    <w:uiPriority w:val="9"/>
    <w:qFormat/>
    <w:rsid w:val="00F73CFB"/>
    <w:pPr>
      <w:keepNext/>
      <w:keepLines/>
      <w:numPr>
        <w:numId w:val="1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CFB"/>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5A617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61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61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61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1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1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1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CFB"/>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rsid w:val="00F73CFB"/>
    <w:rPr>
      <w:rFonts w:asciiTheme="majorHAnsi" w:eastAsiaTheme="majorEastAsia" w:hAnsiTheme="majorHAnsi" w:cstheme="majorBidi"/>
      <w:b/>
      <w:bCs/>
      <w:color w:val="0F4761" w:themeColor="accent1" w:themeShade="BF"/>
      <w:kern w:val="0"/>
      <w:sz w:val="32"/>
      <w:szCs w:val="32"/>
    </w:rPr>
  </w:style>
  <w:style w:type="character" w:customStyle="1" w:styleId="Heading3Char">
    <w:name w:val="Heading 3 Char"/>
    <w:basedOn w:val="DefaultParagraphFont"/>
    <w:link w:val="Heading3"/>
    <w:uiPriority w:val="9"/>
    <w:semiHidden/>
    <w:rsid w:val="005A617C"/>
    <w:rPr>
      <w:rFonts w:asciiTheme="minorHAnsi" w:eastAsiaTheme="majorEastAsia" w:hAnsiTheme="minorHAnsi" w:cstheme="majorBidi"/>
      <w:color w:val="0F4761" w:themeColor="accent1" w:themeShade="BF"/>
      <w:kern w:val="0"/>
      <w:szCs w:val="28"/>
    </w:rPr>
  </w:style>
  <w:style w:type="character" w:customStyle="1" w:styleId="Heading4Char">
    <w:name w:val="Heading 4 Char"/>
    <w:basedOn w:val="DefaultParagraphFont"/>
    <w:link w:val="Heading4"/>
    <w:uiPriority w:val="9"/>
    <w:semiHidden/>
    <w:rsid w:val="005A617C"/>
    <w:rPr>
      <w:rFonts w:asciiTheme="minorHAnsi" w:eastAsiaTheme="majorEastAsia" w:hAnsiTheme="minorHAnsi" w:cstheme="majorBidi"/>
      <w:i/>
      <w:iCs/>
      <w:color w:val="0F4761" w:themeColor="accent1" w:themeShade="BF"/>
      <w:kern w:val="0"/>
    </w:rPr>
  </w:style>
  <w:style w:type="character" w:customStyle="1" w:styleId="Heading5Char">
    <w:name w:val="Heading 5 Char"/>
    <w:basedOn w:val="DefaultParagraphFont"/>
    <w:link w:val="Heading5"/>
    <w:uiPriority w:val="9"/>
    <w:semiHidden/>
    <w:rsid w:val="005A617C"/>
    <w:rPr>
      <w:rFonts w:asciiTheme="minorHAnsi" w:eastAsiaTheme="majorEastAsia" w:hAnsiTheme="minorHAnsi" w:cstheme="majorBidi"/>
      <w:color w:val="0F4761" w:themeColor="accent1" w:themeShade="BF"/>
      <w:kern w:val="0"/>
    </w:rPr>
  </w:style>
  <w:style w:type="character" w:customStyle="1" w:styleId="Heading6Char">
    <w:name w:val="Heading 6 Char"/>
    <w:basedOn w:val="DefaultParagraphFont"/>
    <w:link w:val="Heading6"/>
    <w:uiPriority w:val="9"/>
    <w:semiHidden/>
    <w:rsid w:val="005A617C"/>
    <w:rPr>
      <w:rFonts w:asciiTheme="minorHAnsi" w:eastAsiaTheme="majorEastAsia" w:hAnsiTheme="minorHAnsi" w:cstheme="majorBidi"/>
      <w:i/>
      <w:iCs/>
      <w:color w:val="595959" w:themeColor="text1" w:themeTint="A6"/>
      <w:kern w:val="0"/>
    </w:rPr>
  </w:style>
  <w:style w:type="character" w:customStyle="1" w:styleId="Heading7Char">
    <w:name w:val="Heading 7 Char"/>
    <w:basedOn w:val="DefaultParagraphFont"/>
    <w:link w:val="Heading7"/>
    <w:uiPriority w:val="9"/>
    <w:semiHidden/>
    <w:rsid w:val="005A617C"/>
    <w:rPr>
      <w:rFonts w:asciiTheme="minorHAnsi" w:eastAsiaTheme="majorEastAsia" w:hAnsiTheme="minorHAnsi" w:cstheme="majorBidi"/>
      <w:color w:val="595959" w:themeColor="text1" w:themeTint="A6"/>
      <w:kern w:val="0"/>
    </w:rPr>
  </w:style>
  <w:style w:type="character" w:customStyle="1" w:styleId="Heading8Char">
    <w:name w:val="Heading 8 Char"/>
    <w:basedOn w:val="DefaultParagraphFont"/>
    <w:link w:val="Heading8"/>
    <w:uiPriority w:val="9"/>
    <w:semiHidden/>
    <w:rsid w:val="005A617C"/>
    <w:rPr>
      <w:rFonts w:asciiTheme="minorHAnsi" w:eastAsiaTheme="majorEastAsia" w:hAnsiTheme="minorHAnsi" w:cstheme="majorBidi"/>
      <w:i/>
      <w:iCs/>
      <w:color w:val="272727" w:themeColor="text1" w:themeTint="D8"/>
      <w:kern w:val="0"/>
    </w:rPr>
  </w:style>
  <w:style w:type="character" w:customStyle="1" w:styleId="Heading9Char">
    <w:name w:val="Heading 9 Char"/>
    <w:basedOn w:val="DefaultParagraphFont"/>
    <w:link w:val="Heading9"/>
    <w:uiPriority w:val="9"/>
    <w:semiHidden/>
    <w:rsid w:val="005A617C"/>
    <w:rPr>
      <w:rFonts w:asciiTheme="minorHAnsi" w:eastAsiaTheme="majorEastAsia" w:hAnsiTheme="minorHAnsi" w:cstheme="majorBidi"/>
      <w:color w:val="272727" w:themeColor="text1" w:themeTint="D8"/>
      <w:kern w:val="0"/>
    </w:rPr>
  </w:style>
  <w:style w:type="paragraph" w:styleId="Title">
    <w:name w:val="Title"/>
    <w:basedOn w:val="Normal"/>
    <w:next w:val="Normal"/>
    <w:link w:val="TitleChar"/>
    <w:uiPriority w:val="10"/>
    <w:qFormat/>
    <w:rsid w:val="005A61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17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A617C"/>
    <w:rPr>
      <w:rFonts w:asciiTheme="minorHAnsi" w:eastAsiaTheme="majorEastAsia" w:hAnsiTheme="minorHAnsi" w:cstheme="majorBidi"/>
      <w:color w:val="595959" w:themeColor="text1" w:themeTint="A6"/>
      <w:spacing w:val="15"/>
      <w:kern w:val="0"/>
      <w:szCs w:val="28"/>
    </w:rPr>
  </w:style>
  <w:style w:type="paragraph" w:styleId="Quote">
    <w:name w:val="Quote"/>
    <w:basedOn w:val="Normal"/>
    <w:next w:val="Normal"/>
    <w:link w:val="QuoteChar"/>
    <w:uiPriority w:val="29"/>
    <w:qFormat/>
    <w:rsid w:val="005A61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17C"/>
    <w:rPr>
      <w:rFonts w:cs="Calibri"/>
      <w:i/>
      <w:iCs/>
      <w:color w:val="404040" w:themeColor="text1" w:themeTint="BF"/>
      <w:kern w:val="0"/>
    </w:rPr>
  </w:style>
  <w:style w:type="paragraph" w:styleId="ListParagraph">
    <w:name w:val="List Paragraph"/>
    <w:basedOn w:val="Normal"/>
    <w:uiPriority w:val="34"/>
    <w:qFormat/>
    <w:rsid w:val="005A617C"/>
    <w:pPr>
      <w:ind w:left="720"/>
      <w:contextualSpacing/>
    </w:pPr>
  </w:style>
  <w:style w:type="character" w:styleId="IntenseEmphasis">
    <w:name w:val="Intense Emphasis"/>
    <w:basedOn w:val="DefaultParagraphFont"/>
    <w:uiPriority w:val="21"/>
    <w:qFormat/>
    <w:rsid w:val="005A617C"/>
    <w:rPr>
      <w:i/>
      <w:iCs/>
      <w:color w:val="0F4761" w:themeColor="accent1" w:themeShade="BF"/>
    </w:rPr>
  </w:style>
  <w:style w:type="paragraph" w:styleId="IntenseQuote">
    <w:name w:val="Intense Quote"/>
    <w:basedOn w:val="Normal"/>
    <w:next w:val="Normal"/>
    <w:link w:val="IntenseQuoteChar"/>
    <w:uiPriority w:val="30"/>
    <w:qFormat/>
    <w:rsid w:val="005A6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17C"/>
    <w:rPr>
      <w:rFonts w:cs="Calibri"/>
      <w:i/>
      <w:iCs/>
      <w:color w:val="0F4761" w:themeColor="accent1" w:themeShade="BF"/>
      <w:kern w:val="0"/>
    </w:rPr>
  </w:style>
  <w:style w:type="character" w:styleId="IntenseReference">
    <w:name w:val="Intense Reference"/>
    <w:basedOn w:val="DefaultParagraphFont"/>
    <w:uiPriority w:val="32"/>
    <w:qFormat/>
    <w:rsid w:val="005A617C"/>
    <w:rPr>
      <w:b/>
      <w:bCs/>
      <w:smallCaps/>
      <w:color w:val="0F4761" w:themeColor="accent1" w:themeShade="BF"/>
      <w:spacing w:val="5"/>
    </w:rPr>
  </w:style>
  <w:style w:type="character" w:styleId="Hyperlink">
    <w:name w:val="Hyperlink"/>
    <w:basedOn w:val="DefaultParagraphFont"/>
    <w:uiPriority w:val="99"/>
    <w:unhideWhenUsed/>
    <w:rsid w:val="006A4CD5"/>
    <w:rPr>
      <w:color w:val="467886" w:themeColor="hyperlink"/>
      <w:u w:val="single"/>
    </w:rPr>
  </w:style>
  <w:style w:type="character" w:customStyle="1" w:styleId="UnresolvedMention">
    <w:name w:val="Unresolved Mention"/>
    <w:basedOn w:val="DefaultParagraphFont"/>
    <w:uiPriority w:val="99"/>
    <w:semiHidden/>
    <w:unhideWhenUsed/>
    <w:rsid w:val="006A4CD5"/>
    <w:rPr>
      <w:color w:val="605E5C"/>
      <w:shd w:val="clear" w:color="auto" w:fill="E1DFDD"/>
    </w:rPr>
  </w:style>
  <w:style w:type="character" w:styleId="CommentReference">
    <w:name w:val="annotation reference"/>
    <w:basedOn w:val="DefaultParagraphFont"/>
    <w:uiPriority w:val="99"/>
    <w:semiHidden/>
    <w:unhideWhenUsed/>
    <w:rsid w:val="00EB762E"/>
    <w:rPr>
      <w:sz w:val="16"/>
      <w:szCs w:val="16"/>
    </w:rPr>
  </w:style>
  <w:style w:type="paragraph" w:styleId="CommentText">
    <w:name w:val="annotation text"/>
    <w:basedOn w:val="Normal"/>
    <w:link w:val="CommentTextChar"/>
    <w:uiPriority w:val="99"/>
    <w:unhideWhenUsed/>
    <w:rsid w:val="00EB762E"/>
    <w:rPr>
      <w:sz w:val="20"/>
      <w:szCs w:val="20"/>
    </w:rPr>
  </w:style>
  <w:style w:type="character" w:customStyle="1" w:styleId="CommentTextChar">
    <w:name w:val="Comment Text Char"/>
    <w:basedOn w:val="DefaultParagraphFont"/>
    <w:link w:val="CommentText"/>
    <w:uiPriority w:val="99"/>
    <w:rsid w:val="00EB762E"/>
    <w:rPr>
      <w:rFonts w:cs="Calibri"/>
      <w:kern w:val="0"/>
      <w:sz w:val="20"/>
      <w:szCs w:val="20"/>
    </w:rPr>
  </w:style>
  <w:style w:type="paragraph" w:styleId="CommentSubject">
    <w:name w:val="annotation subject"/>
    <w:basedOn w:val="CommentText"/>
    <w:next w:val="CommentText"/>
    <w:link w:val="CommentSubjectChar"/>
    <w:uiPriority w:val="99"/>
    <w:semiHidden/>
    <w:unhideWhenUsed/>
    <w:rsid w:val="00EB762E"/>
    <w:rPr>
      <w:b/>
      <w:bCs/>
    </w:rPr>
  </w:style>
  <w:style w:type="character" w:customStyle="1" w:styleId="CommentSubjectChar">
    <w:name w:val="Comment Subject Char"/>
    <w:basedOn w:val="CommentTextChar"/>
    <w:link w:val="CommentSubject"/>
    <w:uiPriority w:val="99"/>
    <w:semiHidden/>
    <w:rsid w:val="00EB762E"/>
    <w:rPr>
      <w:rFonts w:cs="Calibri"/>
      <w:b/>
      <w:bCs/>
      <w:kern w:val="0"/>
      <w:sz w:val="20"/>
      <w:szCs w:val="20"/>
    </w:rPr>
  </w:style>
  <w:style w:type="character" w:styleId="FollowedHyperlink">
    <w:name w:val="FollowedHyperlink"/>
    <w:basedOn w:val="DefaultParagraphFont"/>
    <w:uiPriority w:val="99"/>
    <w:semiHidden/>
    <w:unhideWhenUsed/>
    <w:rsid w:val="00675C18"/>
    <w:rPr>
      <w:color w:val="96607D" w:themeColor="followedHyperlink"/>
      <w:u w:val="single"/>
    </w:rPr>
  </w:style>
  <w:style w:type="paragraph" w:styleId="FootnoteText">
    <w:name w:val="footnote text"/>
    <w:basedOn w:val="Normal"/>
    <w:link w:val="FootnoteTextChar"/>
    <w:uiPriority w:val="99"/>
    <w:semiHidden/>
    <w:unhideWhenUsed/>
    <w:rsid w:val="006C4BA3"/>
    <w:rPr>
      <w:sz w:val="20"/>
      <w:szCs w:val="20"/>
    </w:rPr>
  </w:style>
  <w:style w:type="character" w:customStyle="1" w:styleId="FootnoteTextChar">
    <w:name w:val="Footnote Text Char"/>
    <w:basedOn w:val="DefaultParagraphFont"/>
    <w:link w:val="FootnoteText"/>
    <w:uiPriority w:val="99"/>
    <w:semiHidden/>
    <w:rsid w:val="006C4BA3"/>
    <w:rPr>
      <w:rFonts w:cs="Calibri"/>
      <w:kern w:val="0"/>
      <w:sz w:val="20"/>
      <w:szCs w:val="20"/>
    </w:rPr>
  </w:style>
  <w:style w:type="character" w:styleId="FootnoteReference">
    <w:name w:val="footnote reference"/>
    <w:basedOn w:val="DefaultParagraphFont"/>
    <w:uiPriority w:val="99"/>
    <w:semiHidden/>
    <w:unhideWhenUsed/>
    <w:rsid w:val="006C4BA3"/>
    <w:rPr>
      <w:vertAlign w:val="superscript"/>
    </w:rPr>
  </w:style>
  <w:style w:type="paragraph" w:styleId="Header">
    <w:name w:val="header"/>
    <w:basedOn w:val="Normal"/>
    <w:link w:val="HeaderChar"/>
    <w:uiPriority w:val="99"/>
    <w:unhideWhenUsed/>
    <w:rsid w:val="002601F0"/>
    <w:pPr>
      <w:tabs>
        <w:tab w:val="center" w:pos="4680"/>
        <w:tab w:val="right" w:pos="9360"/>
      </w:tabs>
    </w:pPr>
  </w:style>
  <w:style w:type="character" w:customStyle="1" w:styleId="HeaderChar">
    <w:name w:val="Header Char"/>
    <w:basedOn w:val="DefaultParagraphFont"/>
    <w:link w:val="Header"/>
    <w:uiPriority w:val="99"/>
    <w:rsid w:val="002601F0"/>
    <w:rPr>
      <w:rFonts w:cs="Calibri"/>
      <w:kern w:val="0"/>
    </w:rPr>
  </w:style>
  <w:style w:type="paragraph" w:styleId="Footer">
    <w:name w:val="footer"/>
    <w:basedOn w:val="Normal"/>
    <w:link w:val="FooterChar"/>
    <w:uiPriority w:val="99"/>
    <w:unhideWhenUsed/>
    <w:rsid w:val="002601F0"/>
    <w:pPr>
      <w:tabs>
        <w:tab w:val="center" w:pos="4680"/>
        <w:tab w:val="right" w:pos="9360"/>
      </w:tabs>
    </w:pPr>
  </w:style>
  <w:style w:type="character" w:customStyle="1" w:styleId="FooterChar">
    <w:name w:val="Footer Char"/>
    <w:basedOn w:val="DefaultParagraphFont"/>
    <w:link w:val="Footer"/>
    <w:uiPriority w:val="99"/>
    <w:rsid w:val="002601F0"/>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0153">
      <w:bodyDiv w:val="1"/>
      <w:marLeft w:val="0"/>
      <w:marRight w:val="0"/>
      <w:marTop w:val="0"/>
      <w:marBottom w:val="0"/>
      <w:divBdr>
        <w:top w:val="none" w:sz="0" w:space="0" w:color="auto"/>
        <w:left w:val="none" w:sz="0" w:space="0" w:color="auto"/>
        <w:bottom w:val="none" w:sz="0" w:space="0" w:color="auto"/>
        <w:right w:val="none" w:sz="0" w:space="0" w:color="auto"/>
      </w:divBdr>
    </w:div>
    <w:div w:id="291836313">
      <w:bodyDiv w:val="1"/>
      <w:marLeft w:val="0"/>
      <w:marRight w:val="0"/>
      <w:marTop w:val="0"/>
      <w:marBottom w:val="0"/>
      <w:divBdr>
        <w:top w:val="none" w:sz="0" w:space="0" w:color="auto"/>
        <w:left w:val="none" w:sz="0" w:space="0" w:color="auto"/>
        <w:bottom w:val="none" w:sz="0" w:space="0" w:color="auto"/>
        <w:right w:val="none" w:sz="0" w:space="0" w:color="auto"/>
      </w:divBdr>
    </w:div>
    <w:div w:id="453402930">
      <w:bodyDiv w:val="1"/>
      <w:marLeft w:val="0"/>
      <w:marRight w:val="0"/>
      <w:marTop w:val="0"/>
      <w:marBottom w:val="0"/>
      <w:divBdr>
        <w:top w:val="none" w:sz="0" w:space="0" w:color="auto"/>
        <w:left w:val="none" w:sz="0" w:space="0" w:color="auto"/>
        <w:bottom w:val="none" w:sz="0" w:space="0" w:color="auto"/>
        <w:right w:val="none" w:sz="0" w:space="0" w:color="auto"/>
      </w:divBdr>
    </w:div>
    <w:div w:id="967400188">
      <w:bodyDiv w:val="1"/>
      <w:marLeft w:val="0"/>
      <w:marRight w:val="0"/>
      <w:marTop w:val="0"/>
      <w:marBottom w:val="0"/>
      <w:divBdr>
        <w:top w:val="none" w:sz="0" w:space="0" w:color="auto"/>
        <w:left w:val="none" w:sz="0" w:space="0" w:color="auto"/>
        <w:bottom w:val="none" w:sz="0" w:space="0" w:color="auto"/>
        <w:right w:val="none" w:sz="0" w:space="0" w:color="auto"/>
      </w:divBdr>
    </w:div>
    <w:div w:id="1034229444">
      <w:bodyDiv w:val="1"/>
      <w:marLeft w:val="0"/>
      <w:marRight w:val="0"/>
      <w:marTop w:val="0"/>
      <w:marBottom w:val="0"/>
      <w:divBdr>
        <w:top w:val="none" w:sz="0" w:space="0" w:color="auto"/>
        <w:left w:val="none" w:sz="0" w:space="0" w:color="auto"/>
        <w:bottom w:val="none" w:sz="0" w:space="0" w:color="auto"/>
        <w:right w:val="none" w:sz="0" w:space="0" w:color="auto"/>
      </w:divBdr>
    </w:div>
    <w:div w:id="1269002596">
      <w:bodyDiv w:val="1"/>
      <w:marLeft w:val="0"/>
      <w:marRight w:val="0"/>
      <w:marTop w:val="0"/>
      <w:marBottom w:val="0"/>
      <w:divBdr>
        <w:top w:val="none" w:sz="0" w:space="0" w:color="auto"/>
        <w:left w:val="none" w:sz="0" w:space="0" w:color="auto"/>
        <w:bottom w:val="none" w:sz="0" w:space="0" w:color="auto"/>
        <w:right w:val="none" w:sz="0" w:space="0" w:color="auto"/>
      </w:divBdr>
    </w:div>
    <w:div w:id="1312710294">
      <w:bodyDiv w:val="1"/>
      <w:marLeft w:val="0"/>
      <w:marRight w:val="0"/>
      <w:marTop w:val="0"/>
      <w:marBottom w:val="0"/>
      <w:divBdr>
        <w:top w:val="none" w:sz="0" w:space="0" w:color="auto"/>
        <w:left w:val="none" w:sz="0" w:space="0" w:color="auto"/>
        <w:bottom w:val="none" w:sz="0" w:space="0" w:color="auto"/>
        <w:right w:val="none" w:sz="0" w:space="0" w:color="auto"/>
      </w:divBdr>
    </w:div>
    <w:div w:id="1715501520">
      <w:bodyDiv w:val="1"/>
      <w:marLeft w:val="0"/>
      <w:marRight w:val="0"/>
      <w:marTop w:val="0"/>
      <w:marBottom w:val="0"/>
      <w:divBdr>
        <w:top w:val="none" w:sz="0" w:space="0" w:color="auto"/>
        <w:left w:val="none" w:sz="0" w:space="0" w:color="auto"/>
        <w:bottom w:val="none" w:sz="0" w:space="0" w:color="auto"/>
        <w:right w:val="none" w:sz="0" w:space="0" w:color="auto"/>
      </w:divBdr>
    </w:div>
    <w:div w:id="1882130082">
      <w:bodyDiv w:val="1"/>
      <w:marLeft w:val="0"/>
      <w:marRight w:val="0"/>
      <w:marTop w:val="0"/>
      <w:marBottom w:val="0"/>
      <w:divBdr>
        <w:top w:val="none" w:sz="0" w:space="0" w:color="auto"/>
        <w:left w:val="none" w:sz="0" w:space="0" w:color="auto"/>
        <w:bottom w:val="none" w:sz="0" w:space="0" w:color="auto"/>
        <w:right w:val="none" w:sz="0" w:space="0" w:color="auto"/>
      </w:divBdr>
    </w:div>
    <w:div w:id="1904214103">
      <w:bodyDiv w:val="1"/>
      <w:marLeft w:val="0"/>
      <w:marRight w:val="0"/>
      <w:marTop w:val="0"/>
      <w:marBottom w:val="0"/>
      <w:divBdr>
        <w:top w:val="none" w:sz="0" w:space="0" w:color="auto"/>
        <w:left w:val="none" w:sz="0" w:space="0" w:color="auto"/>
        <w:bottom w:val="none" w:sz="0" w:space="0" w:color="auto"/>
        <w:right w:val="none" w:sz="0" w:space="0" w:color="auto"/>
      </w:divBdr>
    </w:div>
    <w:div w:id="20746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ections.bc.ca/docs/accessibility-plan-202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ections.bc.ca/2024-provincial-election/outreach-and-education/voting-accessi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ctions.bc.ca/docs/8008790_Guide-to-Voting-and-Counting.pdf" TargetMode="External"/><Relationship Id="rId5" Type="http://schemas.openxmlformats.org/officeDocument/2006/relationships/webSettings" Target="webSettings.xml"/><Relationship Id="rId15" Type="http://schemas.openxmlformats.org/officeDocument/2006/relationships/hyperlink" Target="https://static1.squarespace.com/static/5f85d82966bb203a90d1375a/t/66d0fc8a0b7e991b05e3f665/1724972174060/bc+election+2024+fact+sheet.pdf" TargetMode="External"/><Relationship Id="rId10" Type="http://schemas.openxmlformats.org/officeDocument/2006/relationships/hyperlink" Target="https://elections.bc.ca/2024-provincial-election/ways-to-vote/vote-by-mail/" TargetMode="External"/><Relationship Id="rId4" Type="http://schemas.openxmlformats.org/officeDocument/2006/relationships/settings" Target="settings.xml"/><Relationship Id="rId9" Type="http://schemas.openxmlformats.org/officeDocument/2006/relationships/hyperlink" Target="https://static1.squarespace.com/static/5f85d82966bb203a90d1375a/t/66d0fdc112eb811404b84ed1/1724972483186/elections+2024+voters+guide.pdf" TargetMode="External"/><Relationship Id="rId14" Type="http://schemas.openxmlformats.org/officeDocument/2006/relationships/hyperlink" Target="https://elections.bc.ca/2024-provincial-election/outreach-and-education/accessibility-feedbac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jds.uwaterloo.ca/index.php/cjds/article/view/158/271" TargetMode="External"/><Relationship Id="rId2" Type="http://schemas.openxmlformats.org/officeDocument/2006/relationships/hyperlink" Target="https://elections.bc.ca/docs/accessibility-plan-2023.pdf" TargetMode="External"/><Relationship Id="rId1" Type="http://schemas.openxmlformats.org/officeDocument/2006/relationships/hyperlink" Target="https://www150.statcan.gc.ca/n1/pub/11-627-m/11-627-m2023063-eng.htm" TargetMode="External"/><Relationship Id="rId4" Type="http://schemas.openxmlformats.org/officeDocument/2006/relationships/hyperlink" Target="https://www2.gov.bc.ca/assets/gov/british-columbians-our-governments/initiatives-plans-strategies/poverty-reduction-strategy/2024-bc-poverty-reduction-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550D5-50CB-4175-9766-D6AA09DC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Helaine Boyd</dc:creator>
  <cp:keywords/>
  <dc:description/>
  <cp:lastModifiedBy>Chloe Krause</cp:lastModifiedBy>
  <cp:revision>224</cp:revision>
  <dcterms:created xsi:type="dcterms:W3CDTF">2024-09-05T18:48:00Z</dcterms:created>
  <dcterms:modified xsi:type="dcterms:W3CDTF">2024-09-25T18:36:00Z</dcterms:modified>
</cp:coreProperties>
</file>