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67C7" w:rsidRPr="00273DAF" w:rsidRDefault="000867C7" w:rsidP="000867C7">
      <w:pPr>
        <w:spacing w:before="480" w:after="0"/>
        <w:outlineLvl w:val="0"/>
        <w:rPr>
          <w:rFonts w:ascii="Arial" w:eastAsia="Times New Roman" w:hAnsi="Arial" w:cs="Arial"/>
          <w:b/>
          <w:bCs/>
          <w:smallCaps/>
          <w:sz w:val="24"/>
          <w:szCs w:val="24"/>
          <w:lang w:eastAsia="en-CA"/>
        </w:rPr>
      </w:pPr>
      <w:bookmarkStart w:id="0" w:name="_GoBack"/>
      <w:r w:rsidRPr="00273DAF">
        <w:rPr>
          <w:rFonts w:ascii="Arial" w:eastAsia="Times New Roman" w:hAnsi="Arial" w:cs="Arial"/>
          <w:b/>
          <w:bCs/>
          <w:smallCaps/>
          <w:sz w:val="24"/>
          <w:szCs w:val="24"/>
          <w:lang w:eastAsia="en-CA"/>
        </w:rPr>
        <w:t>PART 2 - MEMBERS</w:t>
      </w:r>
    </w:p>
    <w:p w:rsidR="000867C7" w:rsidRPr="00273DAF" w:rsidRDefault="000867C7" w:rsidP="000867C7">
      <w:pPr>
        <w:spacing w:before="168" w:after="168"/>
        <w:outlineLvl w:val="0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Application for membership </w:t>
      </w:r>
    </w:p>
    <w:p w:rsidR="000867C7" w:rsidRPr="00273DAF" w:rsidRDefault="00A5311C" w:rsidP="000867C7">
      <w:pPr>
        <w:spacing w:before="168" w:after="168"/>
        <w:outlineLvl w:val="0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CA"/>
        </w:rPr>
        <w:t>Currently reads as:</w:t>
      </w:r>
    </w:p>
    <w:p w:rsidR="000867C7" w:rsidRPr="00273DAF" w:rsidRDefault="000867C7" w:rsidP="000867C7">
      <w:pPr>
        <w:spacing w:before="168" w:after="168"/>
        <w:ind w:left="709" w:hanging="709"/>
        <w:rPr>
          <w:rFonts w:ascii="Arial" w:hAnsi="Arial" w:cs="Arial"/>
          <w:sz w:val="24"/>
          <w:szCs w:val="24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2.1</w:t>
      </w:r>
      <w:r w:rsidR="006D3BA6" w:rsidRPr="00273DAF">
        <w:rPr>
          <w:rFonts w:ascii="Arial" w:hAnsi="Arial" w:cs="Arial"/>
          <w:sz w:val="24"/>
          <w:szCs w:val="24"/>
        </w:rPr>
        <w:tab/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A person may apply to the Board for membership in the Society, and the person becomes a member on the Board’s acceptance of the application.</w:t>
      </w:r>
    </w:p>
    <w:p w:rsidR="000867C7" w:rsidRPr="00273DAF" w:rsidRDefault="000867C7" w:rsidP="000867C7">
      <w:pPr>
        <w:spacing w:before="168" w:after="168"/>
        <w:ind w:left="709" w:hanging="709"/>
        <w:rPr>
          <w:rFonts w:ascii="Arial" w:eastAsia="Times New Roman" w:hAnsi="Arial" w:cs="Arial"/>
          <w:b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Change to:</w:t>
      </w:r>
      <w:r w:rsidRPr="00273DAF">
        <w:rPr>
          <w:rFonts w:ascii="Arial" w:eastAsia="Times New Roman" w:hAnsi="Arial" w:cs="Arial"/>
          <w:b/>
          <w:sz w:val="24"/>
          <w:szCs w:val="24"/>
          <w:lang w:eastAsia="en-CA"/>
        </w:rPr>
        <w:t xml:space="preserve"> </w:t>
      </w:r>
    </w:p>
    <w:p w:rsidR="000867C7" w:rsidRPr="00273DAF" w:rsidRDefault="000867C7" w:rsidP="000867C7">
      <w:pPr>
        <w:spacing w:before="168" w:after="168"/>
        <w:ind w:left="709" w:hanging="709"/>
        <w:rPr>
          <w:rFonts w:ascii="Arial" w:hAnsi="Arial" w:cs="Arial"/>
          <w:sz w:val="24"/>
          <w:szCs w:val="24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2.1</w:t>
      </w:r>
      <w:r w:rsidRPr="00273DAF">
        <w:rPr>
          <w:rFonts w:ascii="Arial" w:hAnsi="Arial" w:cs="Arial"/>
          <w:sz w:val="24"/>
          <w:szCs w:val="24"/>
        </w:rPr>
        <w:tab/>
        <w:t xml:space="preserve">A person may sign up to be a member of the Society. The Board reserves the right to reject the person's membership to the Society. </w:t>
      </w:r>
    </w:p>
    <w:p w:rsidR="00A5311C" w:rsidRPr="00273DAF" w:rsidRDefault="00A5311C" w:rsidP="000867C7">
      <w:pPr>
        <w:spacing w:before="168" w:after="168"/>
        <w:ind w:left="709" w:hanging="709"/>
        <w:rPr>
          <w:rFonts w:ascii="Arial" w:hAnsi="Arial" w:cs="Arial"/>
          <w:sz w:val="24"/>
          <w:szCs w:val="24"/>
        </w:rPr>
      </w:pPr>
    </w:p>
    <w:p w:rsidR="00A5311C" w:rsidRPr="00273DAF" w:rsidRDefault="00A5311C" w:rsidP="000867C7">
      <w:pPr>
        <w:spacing w:before="168" w:after="168"/>
        <w:ind w:left="709" w:hanging="709"/>
        <w:rPr>
          <w:rFonts w:ascii="Arial" w:hAnsi="Arial" w:cs="Arial"/>
          <w:b/>
          <w:sz w:val="24"/>
          <w:szCs w:val="24"/>
        </w:rPr>
      </w:pPr>
      <w:r w:rsidRPr="00273DAF">
        <w:rPr>
          <w:rFonts w:ascii="Arial" w:hAnsi="Arial" w:cs="Arial"/>
          <w:sz w:val="24"/>
          <w:szCs w:val="24"/>
        </w:rPr>
        <w:t>Currently reads as:</w:t>
      </w:r>
      <w:r w:rsidRPr="00273DAF">
        <w:rPr>
          <w:rFonts w:ascii="Arial" w:hAnsi="Arial" w:cs="Arial"/>
          <w:b/>
          <w:sz w:val="24"/>
          <w:szCs w:val="24"/>
        </w:rPr>
        <w:t xml:space="preserve"> </w:t>
      </w:r>
      <w:r w:rsidR="00E25344" w:rsidRPr="00273DAF">
        <w:rPr>
          <w:rFonts w:ascii="Arial" w:hAnsi="Arial" w:cs="Arial"/>
          <w:b/>
          <w:sz w:val="24"/>
          <w:szCs w:val="24"/>
        </w:rPr>
        <w:t>Voting Members</w:t>
      </w:r>
    </w:p>
    <w:p w:rsidR="00E25344" w:rsidRPr="00273DAF" w:rsidRDefault="00A5311C" w:rsidP="000867C7">
      <w:pPr>
        <w:spacing w:before="168" w:after="168"/>
        <w:ind w:left="709" w:hanging="709"/>
        <w:rPr>
          <w:rFonts w:ascii="Arial" w:hAnsi="Arial" w:cs="Arial"/>
          <w:b/>
          <w:sz w:val="24"/>
          <w:szCs w:val="24"/>
        </w:rPr>
      </w:pPr>
      <w:r w:rsidRPr="00273DAF">
        <w:rPr>
          <w:rFonts w:ascii="Arial" w:hAnsi="Arial" w:cs="Arial"/>
          <w:sz w:val="24"/>
          <w:szCs w:val="24"/>
        </w:rPr>
        <w:t>Change to:</w:t>
      </w:r>
      <w:r w:rsidRPr="00273DAF">
        <w:rPr>
          <w:rFonts w:ascii="Arial" w:hAnsi="Arial" w:cs="Arial"/>
          <w:b/>
          <w:sz w:val="24"/>
          <w:szCs w:val="24"/>
        </w:rPr>
        <w:t xml:space="preserve"> </w:t>
      </w:r>
      <w:r w:rsidR="00E25344" w:rsidRPr="00273DAF">
        <w:rPr>
          <w:rFonts w:ascii="Arial" w:hAnsi="Arial" w:cs="Arial"/>
          <w:b/>
          <w:sz w:val="24"/>
          <w:szCs w:val="24"/>
        </w:rPr>
        <w:t>Core (Voting) Members</w:t>
      </w:r>
      <w:r w:rsidR="006D3BA6" w:rsidRPr="00273DAF">
        <w:rPr>
          <w:rFonts w:ascii="Arial" w:hAnsi="Arial" w:cs="Arial"/>
          <w:b/>
          <w:sz w:val="24"/>
          <w:szCs w:val="24"/>
        </w:rPr>
        <w:t>*</w:t>
      </w:r>
    </w:p>
    <w:p w:rsidR="00A5311C" w:rsidRPr="00273DAF" w:rsidRDefault="006D3BA6" w:rsidP="006D3BA6">
      <w:pPr>
        <w:spacing w:before="168" w:after="168"/>
        <w:outlineLvl w:val="0"/>
        <w:rPr>
          <w:rFonts w:ascii="Arial" w:hAnsi="Arial" w:cs="Arial"/>
          <w:sz w:val="24"/>
          <w:szCs w:val="24"/>
        </w:rPr>
      </w:pPr>
      <w:r w:rsidRPr="00273DAF">
        <w:rPr>
          <w:rFonts w:ascii="Arial" w:hAnsi="Arial" w:cs="Arial"/>
          <w:sz w:val="24"/>
          <w:szCs w:val="24"/>
        </w:rPr>
        <w:t>*All further instances of “voting” member(s) in the Bylaws to be changed to “core” member(s).</w:t>
      </w:r>
    </w:p>
    <w:p w:rsidR="00E25344" w:rsidRPr="00273DAF" w:rsidRDefault="00E25344" w:rsidP="00E25344">
      <w:pPr>
        <w:spacing w:before="168" w:after="168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Non-Voting Members</w:t>
      </w:r>
    </w:p>
    <w:p w:rsidR="00E25344" w:rsidRPr="00273DAF" w:rsidRDefault="00A5311C" w:rsidP="00E25344">
      <w:pPr>
        <w:spacing w:before="168" w:after="168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Currently reads as:</w:t>
      </w:r>
    </w:p>
    <w:p w:rsidR="00E25344" w:rsidRPr="00273DAF" w:rsidRDefault="00E25344" w:rsidP="00E25344">
      <w:pPr>
        <w:spacing w:before="168" w:after="168"/>
        <w:ind w:left="709" w:hanging="709"/>
        <w:rPr>
          <w:rFonts w:ascii="Arial" w:eastAsia="Times New Roman" w:hAnsi="Arial" w:cs="Arial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2.3</w:t>
      </w:r>
      <w:r w:rsidRPr="00273DAF">
        <w:rPr>
          <w:rFonts w:ascii="Arial" w:hAnsi="Arial" w:cs="Arial"/>
          <w:sz w:val="24"/>
          <w:szCs w:val="24"/>
        </w:rPr>
        <w:tab/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(a)</w:t>
      </w:r>
      <w:r w:rsidR="00814581" w:rsidRPr="00273DAF">
        <w:rPr>
          <w:rFonts w:ascii="Arial" w:hAnsi="Arial" w:cs="Arial"/>
          <w:sz w:val="24"/>
          <w:szCs w:val="24"/>
        </w:rPr>
        <w:tab/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Associate Member:  a person without a disability</w:t>
      </w:r>
    </w:p>
    <w:p w:rsidR="00E25344" w:rsidRPr="00273DAF" w:rsidRDefault="00E25344" w:rsidP="00E25344">
      <w:pPr>
        <w:spacing w:before="168" w:after="168"/>
        <w:ind w:left="709"/>
        <w:rPr>
          <w:rFonts w:ascii="Arial" w:eastAsia="Times New Roman" w:hAnsi="Arial" w:cs="Arial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sz w:val="24"/>
          <w:szCs w:val="24"/>
          <w:lang w:eastAsia="en-CA"/>
        </w:rPr>
        <w:t>(b)</w:t>
      </w:r>
      <w:r w:rsidR="00814581" w:rsidRPr="00273DAF">
        <w:rPr>
          <w:rFonts w:ascii="Arial" w:hAnsi="Arial" w:cs="Arial"/>
          <w:sz w:val="24"/>
          <w:szCs w:val="24"/>
        </w:rPr>
        <w:tab/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Associate Group Member:  a society or corporate entity whose  </w:t>
      </w:r>
      <w:r w:rsidRPr="00273DAF">
        <w:rPr>
          <w:rFonts w:ascii="Arial" w:hAnsi="Arial" w:cs="Arial"/>
          <w:sz w:val="24"/>
          <w:szCs w:val="24"/>
        </w:rPr>
        <w:br/>
      </w:r>
      <w:r w:rsidR="00814581"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   </w:t>
      </w:r>
      <w:r w:rsidR="00814581" w:rsidRPr="00273DAF">
        <w:rPr>
          <w:rFonts w:ascii="Arial" w:eastAsia="Times New Roman" w:hAnsi="Arial" w:cs="Arial"/>
          <w:sz w:val="24"/>
          <w:szCs w:val="24"/>
          <w:lang w:eastAsia="en-CA"/>
        </w:rPr>
        <w:tab/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members constitute fewer than 51% of people with disabilities</w:t>
      </w:r>
    </w:p>
    <w:p w:rsidR="00E25344" w:rsidRPr="00273DAF" w:rsidRDefault="00E25344" w:rsidP="00E25344">
      <w:pPr>
        <w:spacing w:before="168" w:after="168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Change to:</w:t>
      </w:r>
    </w:p>
    <w:p w:rsidR="00E25344" w:rsidRPr="00273DAF" w:rsidRDefault="00E25344" w:rsidP="00E25344">
      <w:pPr>
        <w:spacing w:before="168" w:after="168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Non-Voting Members</w:t>
      </w:r>
    </w:p>
    <w:p w:rsidR="00E25344" w:rsidRPr="00273DAF" w:rsidRDefault="00E25344" w:rsidP="00E25344">
      <w:pPr>
        <w:spacing w:before="168" w:after="168"/>
        <w:ind w:left="709" w:hanging="709"/>
        <w:rPr>
          <w:rFonts w:ascii="Arial" w:eastAsia="Times New Roman" w:hAnsi="Arial" w:cs="Arial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2.3</w:t>
      </w:r>
      <w:r w:rsidRPr="00273DAF">
        <w:rPr>
          <w:rFonts w:ascii="Arial" w:hAnsi="Arial" w:cs="Arial"/>
          <w:sz w:val="24"/>
          <w:szCs w:val="24"/>
        </w:rPr>
        <w:tab/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(a)</w:t>
      </w:r>
      <w:r w:rsidR="006D3BA6" w:rsidRPr="00273DAF">
        <w:rPr>
          <w:rFonts w:ascii="Arial" w:hAnsi="Arial" w:cs="Arial"/>
          <w:sz w:val="24"/>
          <w:szCs w:val="24"/>
        </w:rPr>
        <w:t xml:space="preserve">     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Allied Member:  a person without a disability</w:t>
      </w:r>
    </w:p>
    <w:p w:rsidR="006D3BA6" w:rsidRPr="00273DAF" w:rsidRDefault="00E25344" w:rsidP="00E25344">
      <w:pPr>
        <w:spacing w:before="168" w:after="168"/>
        <w:ind w:left="709"/>
        <w:rPr>
          <w:rFonts w:ascii="Arial" w:eastAsia="Times New Roman" w:hAnsi="Arial" w:cs="Arial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sz w:val="24"/>
          <w:szCs w:val="24"/>
          <w:lang w:eastAsia="en-CA"/>
        </w:rPr>
        <w:t>(b)</w:t>
      </w:r>
      <w:r w:rsidR="006D3BA6" w:rsidRPr="00273DAF">
        <w:rPr>
          <w:rFonts w:ascii="Arial" w:hAnsi="Arial" w:cs="Arial"/>
          <w:sz w:val="24"/>
          <w:szCs w:val="24"/>
        </w:rPr>
        <w:t xml:space="preserve">     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Allied Group Member:  a society or corporate entity whose  </w:t>
      </w:r>
      <w:r w:rsidRPr="00273DAF">
        <w:rPr>
          <w:rFonts w:ascii="Arial" w:hAnsi="Arial" w:cs="Arial"/>
          <w:sz w:val="24"/>
          <w:szCs w:val="24"/>
        </w:rPr>
        <w:br/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         members constitute fewer than 51% of people with disabilities</w:t>
      </w:r>
      <w:r w:rsidR="006D3BA6" w:rsidRPr="00273DAF">
        <w:rPr>
          <w:rFonts w:ascii="Arial" w:eastAsia="Times New Roman" w:hAnsi="Arial" w:cs="Arial"/>
          <w:sz w:val="24"/>
          <w:szCs w:val="24"/>
          <w:lang w:eastAsia="en-CA"/>
        </w:rPr>
        <w:t>*</w:t>
      </w:r>
    </w:p>
    <w:p w:rsidR="006D3BA6" w:rsidRPr="00273DAF" w:rsidRDefault="006D3BA6" w:rsidP="006D3BA6">
      <w:pPr>
        <w:spacing w:before="168" w:after="168"/>
        <w:outlineLvl w:val="0"/>
        <w:rPr>
          <w:rFonts w:ascii="Arial" w:eastAsia="Times New Roman" w:hAnsi="Arial" w:cs="Arial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*All </w:t>
      </w:r>
      <w:r w:rsidRPr="00273DAF">
        <w:rPr>
          <w:rFonts w:ascii="Arial" w:hAnsi="Arial" w:cs="Arial"/>
          <w:sz w:val="24"/>
          <w:szCs w:val="24"/>
        </w:rPr>
        <w:t>further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 instances of “associate” or “non-voting” member(s) in the Bylaws to be changed to “allied” member(s). </w:t>
      </w:r>
    </w:p>
    <w:p w:rsidR="00A5311C" w:rsidRPr="00273DAF" w:rsidRDefault="00A5311C" w:rsidP="00A5311C">
      <w:pPr>
        <w:spacing w:before="168" w:after="168"/>
        <w:ind w:left="709" w:hanging="709"/>
        <w:outlineLvl w:val="0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Duties of Members</w:t>
      </w:r>
    </w:p>
    <w:p w:rsidR="00E25344" w:rsidRPr="00273DAF" w:rsidRDefault="00A5311C" w:rsidP="00A5311C">
      <w:pPr>
        <w:spacing w:before="168" w:after="168"/>
        <w:ind w:left="709" w:hanging="709"/>
        <w:rPr>
          <w:rFonts w:ascii="Arial" w:eastAsia="Times New Roman" w:hAnsi="Arial" w:cs="Arial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sz w:val="24"/>
          <w:szCs w:val="24"/>
          <w:lang w:eastAsia="en-CA"/>
        </w:rPr>
        <w:t>2.4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    (c)</w:t>
      </w:r>
    </w:p>
    <w:p w:rsidR="00A5311C" w:rsidRPr="00273DAF" w:rsidRDefault="00A5311C" w:rsidP="00A5311C">
      <w:pPr>
        <w:spacing w:before="168" w:after="168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hAnsi="Arial" w:cs="Arial"/>
          <w:b/>
          <w:sz w:val="24"/>
          <w:szCs w:val="24"/>
        </w:rPr>
        <w:t>Currently reads as:</w:t>
      </w: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</w:t>
      </w:r>
    </w:p>
    <w:p w:rsidR="00D3221A" w:rsidRPr="00273DAF" w:rsidRDefault="00D3221A" w:rsidP="00D3221A">
      <w:pPr>
        <w:spacing w:before="168" w:after="168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Cs/>
          <w:sz w:val="24"/>
          <w:szCs w:val="24"/>
          <w:lang w:eastAsia="en-CA"/>
        </w:rPr>
        <w:lastRenderedPageBreak/>
        <w:t xml:space="preserve">Non-voting members of the Society </w:t>
      </w:r>
      <w:r w:rsidR="000D6412" w:rsidRPr="00273DAF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shall have the same rights and </w:t>
      </w:r>
      <w:r w:rsidRPr="00273DAF">
        <w:rPr>
          <w:rFonts w:ascii="Arial" w:eastAsia="Times New Roman" w:hAnsi="Arial" w:cs="Arial"/>
          <w:bCs/>
          <w:sz w:val="24"/>
          <w:szCs w:val="24"/>
          <w:lang w:eastAsia="en-CA"/>
        </w:rPr>
        <w:t>duties as voting members, except t</w:t>
      </w:r>
      <w:r w:rsidR="000D6412" w:rsidRPr="00273DAF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hat they may not be elected as </w:t>
      </w:r>
      <w:r w:rsidRPr="00273DAF">
        <w:rPr>
          <w:rFonts w:ascii="Arial" w:eastAsia="Times New Roman" w:hAnsi="Arial" w:cs="Arial"/>
          <w:bCs/>
          <w:sz w:val="24"/>
          <w:szCs w:val="24"/>
          <w:lang w:eastAsia="en-CA"/>
        </w:rPr>
        <w:t>Directors of the Society.</w:t>
      </w:r>
    </w:p>
    <w:p w:rsidR="00D3221A" w:rsidRPr="00273DAF" w:rsidRDefault="00D3221A" w:rsidP="00D3221A">
      <w:pPr>
        <w:spacing w:before="168" w:after="168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Change to:</w:t>
      </w:r>
    </w:p>
    <w:p w:rsidR="00D3221A" w:rsidRPr="00273DAF" w:rsidRDefault="00D3221A" w:rsidP="00D3221A">
      <w:pPr>
        <w:spacing w:before="168" w:after="168"/>
        <w:rPr>
          <w:rFonts w:ascii="Arial" w:eastAsia="Times New Roman" w:hAnsi="Arial" w:cs="Arial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sz w:val="24"/>
          <w:szCs w:val="24"/>
          <w:lang w:eastAsia="en-CA"/>
        </w:rPr>
        <w:t>Allied members of the Society shall have the same ri</w:t>
      </w:r>
      <w:r w:rsidR="000D6412" w:rsidRPr="00273DAF">
        <w:rPr>
          <w:rFonts w:ascii="Arial" w:eastAsia="Times New Roman" w:hAnsi="Arial" w:cs="Arial"/>
          <w:sz w:val="24"/>
          <w:szCs w:val="24"/>
          <w:lang w:eastAsia="en-CA"/>
        </w:rPr>
        <w:t>ghts and duties as Core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 members, except that they may not be elected as Directors of the Society and they may not vote on matters relating to the Society.</w:t>
      </w:r>
    </w:p>
    <w:p w:rsidR="00D3221A" w:rsidRPr="00273DAF" w:rsidRDefault="00D3221A" w:rsidP="00D3221A">
      <w:pPr>
        <w:spacing w:before="168" w:after="168"/>
        <w:rPr>
          <w:rFonts w:ascii="Arial" w:eastAsia="Times New Roman" w:hAnsi="Arial" w:cs="Arial"/>
          <w:sz w:val="24"/>
          <w:szCs w:val="24"/>
          <w:lang w:eastAsia="en-CA"/>
        </w:rPr>
      </w:pPr>
    </w:p>
    <w:p w:rsidR="00D3221A" w:rsidRPr="00273DAF" w:rsidRDefault="00D3221A" w:rsidP="00D3221A">
      <w:pPr>
        <w:spacing w:before="168" w:after="168"/>
        <w:ind w:left="709" w:hanging="709"/>
        <w:rPr>
          <w:rFonts w:ascii="Arial" w:eastAsia="Times New Roman" w:hAnsi="Arial" w:cs="Arial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Expulsion of members</w:t>
      </w:r>
    </w:p>
    <w:p w:rsidR="00D3221A" w:rsidRPr="00273DAF" w:rsidRDefault="00D3221A" w:rsidP="00D3221A">
      <w:pPr>
        <w:spacing w:before="168" w:after="168"/>
        <w:rPr>
          <w:rFonts w:ascii="Arial" w:hAnsi="Arial" w:cs="Arial"/>
          <w:sz w:val="24"/>
          <w:szCs w:val="24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2.9</w:t>
      </w:r>
      <w:r w:rsidRPr="00273DAF">
        <w:rPr>
          <w:rFonts w:ascii="Arial" w:hAnsi="Arial" w:cs="Arial"/>
          <w:sz w:val="24"/>
          <w:szCs w:val="24"/>
        </w:rPr>
        <w:t xml:space="preserve"> </w:t>
      </w:r>
    </w:p>
    <w:p w:rsidR="00D3221A" w:rsidRPr="00273DAF" w:rsidRDefault="00D3221A" w:rsidP="00D3221A">
      <w:pPr>
        <w:spacing w:before="168" w:after="168"/>
        <w:rPr>
          <w:rFonts w:ascii="Arial" w:hAnsi="Arial" w:cs="Arial"/>
          <w:b/>
          <w:sz w:val="24"/>
          <w:szCs w:val="24"/>
        </w:rPr>
      </w:pPr>
      <w:r w:rsidRPr="00273DAF">
        <w:rPr>
          <w:rFonts w:ascii="Arial" w:hAnsi="Arial" w:cs="Arial"/>
          <w:b/>
          <w:sz w:val="24"/>
          <w:szCs w:val="24"/>
        </w:rPr>
        <w:t>Currently reads as:</w:t>
      </w:r>
    </w:p>
    <w:p w:rsidR="00D3221A" w:rsidRPr="00273DAF" w:rsidRDefault="00D3221A" w:rsidP="00D3221A">
      <w:pPr>
        <w:spacing w:before="168" w:after="168"/>
        <w:rPr>
          <w:rFonts w:ascii="Arial" w:hAnsi="Arial" w:cs="Arial"/>
          <w:sz w:val="24"/>
          <w:szCs w:val="24"/>
        </w:rPr>
      </w:pPr>
      <w:r w:rsidRPr="00273DAF">
        <w:rPr>
          <w:rFonts w:ascii="Arial" w:eastAsia="Times New Roman" w:hAnsi="Arial" w:cs="Arial"/>
          <w:sz w:val="24"/>
          <w:szCs w:val="24"/>
          <w:lang w:eastAsia="en-CA"/>
        </w:rPr>
        <w:t>A person may be expelled from the Society by a special resolution of the members in a general meeting of the Society.  A member subject to expulsion has the right to speak in his or her defence.</w:t>
      </w:r>
    </w:p>
    <w:p w:rsidR="00D3221A" w:rsidRPr="00273DAF" w:rsidRDefault="00D3221A" w:rsidP="00D3221A">
      <w:pPr>
        <w:spacing w:before="168" w:after="168"/>
        <w:rPr>
          <w:rFonts w:ascii="Arial" w:hAnsi="Arial" w:cs="Arial"/>
          <w:b/>
          <w:sz w:val="24"/>
          <w:szCs w:val="24"/>
        </w:rPr>
      </w:pPr>
      <w:r w:rsidRPr="00273DAF">
        <w:rPr>
          <w:rFonts w:ascii="Arial" w:hAnsi="Arial" w:cs="Arial"/>
          <w:b/>
          <w:sz w:val="24"/>
          <w:szCs w:val="24"/>
        </w:rPr>
        <w:t xml:space="preserve">Change to: </w:t>
      </w:r>
    </w:p>
    <w:p w:rsidR="00D3221A" w:rsidRPr="00273DAF" w:rsidRDefault="00D3221A" w:rsidP="00D3221A">
      <w:pPr>
        <w:spacing w:before="168" w:after="168"/>
        <w:rPr>
          <w:rFonts w:ascii="Arial" w:eastAsia="Times New Roman" w:hAnsi="Arial" w:cs="Arial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sz w:val="24"/>
          <w:szCs w:val="24"/>
          <w:lang w:eastAsia="en-CA"/>
        </w:rPr>
        <w:t>A person may be expelled from the Society by a special resolution of the members in a general meeting of the Society.  A member subject to expulsion has the right to speak in their defence.</w:t>
      </w:r>
    </w:p>
    <w:p w:rsidR="00275A7A" w:rsidRPr="00273DAF" w:rsidRDefault="00275A7A" w:rsidP="00D3221A">
      <w:pPr>
        <w:spacing w:before="168" w:after="168"/>
        <w:rPr>
          <w:rFonts w:ascii="Arial" w:eastAsia="Times New Roman" w:hAnsi="Arial" w:cs="Arial"/>
          <w:sz w:val="24"/>
          <w:szCs w:val="24"/>
          <w:lang w:eastAsia="en-CA"/>
        </w:rPr>
      </w:pPr>
    </w:p>
    <w:p w:rsidR="00275A7A" w:rsidRPr="00273DAF" w:rsidRDefault="00275A7A" w:rsidP="00275A7A">
      <w:pPr>
        <w:spacing w:before="168" w:after="168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Resolutions passed without a meeting</w:t>
      </w:r>
    </w:p>
    <w:p w:rsidR="00275A7A" w:rsidRPr="00273DAF" w:rsidRDefault="00275A7A" w:rsidP="00275A7A">
      <w:pPr>
        <w:spacing w:before="168" w:after="168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Currently reads as:</w:t>
      </w:r>
    </w:p>
    <w:p w:rsidR="00275A7A" w:rsidRPr="00273DAF" w:rsidRDefault="00275A7A" w:rsidP="00275A7A">
      <w:pPr>
        <w:spacing w:before="168" w:after="168"/>
        <w:ind w:left="709" w:hanging="709"/>
        <w:rPr>
          <w:rFonts w:ascii="Arial" w:eastAsia="Times New Roman" w:hAnsi="Arial" w:cs="Arial"/>
          <w:bCs/>
          <w:color w:val="ED7D31" w:themeColor="accent2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5.6</w:t>
      </w: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 w:rsidRPr="00273DAF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Directors may pass a </w:t>
      </w:r>
      <w:r w:rsidRPr="00273DAF">
        <w:rPr>
          <w:rFonts w:ascii="Arial" w:eastAsia="Times New Roman" w:hAnsi="Arial" w:cs="Arial"/>
          <w:bCs/>
          <w:sz w:val="24"/>
          <w:szCs w:val="24"/>
          <w:lang w:eastAsia="en-CA"/>
        </w:rPr>
        <w:t xml:space="preserve">resolution without meeting, </w:t>
      </w:r>
      <w:r w:rsidRPr="00273DAF">
        <w:rPr>
          <w:rFonts w:ascii="Arial" w:eastAsia="Times New Roman" w:hAnsi="Arial" w:cs="Arial"/>
          <w:bCs/>
          <w:sz w:val="24"/>
          <w:szCs w:val="24"/>
          <w:lang w:eastAsia="en-CA"/>
        </w:rPr>
        <w:t>by an electronic vote, in a manner agreed by the directors. A resolution passes with a voting threshold of a majority of those voting on the deadline for voting on each resolution</w:t>
      </w:r>
      <w:r w:rsidRPr="00273DAF">
        <w:rPr>
          <w:rFonts w:ascii="Arial" w:eastAsia="Times New Roman" w:hAnsi="Arial" w:cs="Arial"/>
          <w:bCs/>
          <w:color w:val="ED7D31" w:themeColor="accent2"/>
          <w:sz w:val="24"/>
          <w:szCs w:val="24"/>
          <w:lang w:eastAsia="en-CA"/>
        </w:rPr>
        <w:t>.</w:t>
      </w:r>
    </w:p>
    <w:p w:rsidR="00275A7A" w:rsidRPr="00273DAF" w:rsidRDefault="00275A7A" w:rsidP="00275A7A">
      <w:pPr>
        <w:spacing w:before="168" w:after="168"/>
        <w:ind w:left="709" w:hanging="709"/>
        <w:rPr>
          <w:rFonts w:ascii="Arial" w:eastAsia="Times New Roman" w:hAnsi="Arial" w:cs="Arial"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Change to</w:t>
      </w:r>
      <w:r w:rsidRPr="00273DAF">
        <w:rPr>
          <w:rFonts w:ascii="Arial" w:eastAsia="Times New Roman" w:hAnsi="Arial" w:cs="Arial"/>
          <w:bCs/>
          <w:sz w:val="24"/>
          <w:szCs w:val="24"/>
          <w:lang w:eastAsia="en-CA"/>
        </w:rPr>
        <w:t>:</w:t>
      </w:r>
    </w:p>
    <w:p w:rsidR="00275A7A" w:rsidRPr="00273DAF" w:rsidRDefault="00275A7A" w:rsidP="00275A7A">
      <w:pPr>
        <w:spacing w:before="168" w:after="168"/>
        <w:ind w:left="709" w:hanging="709"/>
        <w:rPr>
          <w:rFonts w:ascii="Arial" w:eastAsia="Times New Roman" w:hAnsi="Arial" w:cs="Arial"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5.6</w:t>
      </w:r>
      <w:r w:rsidRPr="00273DAF">
        <w:rPr>
          <w:rFonts w:ascii="Arial" w:hAnsi="Arial" w:cs="Arial"/>
          <w:sz w:val="24"/>
          <w:szCs w:val="24"/>
        </w:rPr>
        <w:tab/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Directors may pass a resolution without meeting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by issuing an electronic vote in th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e form of a consent resolution. 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A resolution passes with a voting threshold of a majority of those voting on the deadline for voting on each resolution</w:t>
      </w:r>
    </w:p>
    <w:p w:rsidR="00273DAF" w:rsidRPr="00273DAF" w:rsidRDefault="00273DAF" w:rsidP="00275A7A">
      <w:pPr>
        <w:spacing w:before="168" w:after="168"/>
        <w:ind w:left="709" w:hanging="709"/>
        <w:rPr>
          <w:rFonts w:ascii="Arial" w:eastAsia="Times New Roman" w:hAnsi="Arial" w:cs="Arial"/>
          <w:bCs/>
          <w:sz w:val="24"/>
          <w:szCs w:val="24"/>
          <w:lang w:eastAsia="en-CA"/>
        </w:rPr>
      </w:pPr>
    </w:p>
    <w:p w:rsidR="00273DAF" w:rsidRPr="00273DAF" w:rsidRDefault="00273DAF" w:rsidP="00273DAF">
      <w:pPr>
        <w:spacing w:before="168" w:after="168"/>
        <w:outlineLvl w:val="0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Remuneration of directors </w:t>
      </w:r>
    </w:p>
    <w:p w:rsidR="00273DAF" w:rsidRPr="00273DAF" w:rsidRDefault="00273DAF" w:rsidP="00273DAF">
      <w:pPr>
        <w:spacing w:before="168" w:after="168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</w:p>
    <w:p w:rsidR="00273DAF" w:rsidRPr="00273DAF" w:rsidRDefault="00273DAF" w:rsidP="00273DAF">
      <w:pPr>
        <w:spacing w:before="168" w:after="168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lastRenderedPageBreak/>
        <w:t>Currently reads:</w:t>
      </w:r>
    </w:p>
    <w:p w:rsidR="00273DAF" w:rsidRPr="00273DAF" w:rsidRDefault="00273DAF" w:rsidP="00273DAF">
      <w:pPr>
        <w:spacing w:before="168" w:after="168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7.2</w:t>
      </w:r>
      <w:r w:rsidRPr="00273DAF">
        <w:rPr>
          <w:rFonts w:ascii="Arial" w:hAnsi="Arial" w:cs="Arial"/>
          <w:sz w:val="24"/>
          <w:szCs w:val="24"/>
        </w:rPr>
        <w:tab/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 xml:space="preserve">A director may be reimbursed for all expenses necessarily and reasonably incurred by 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him or her w</w:t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hile engaged in the affairs of the Society.</w:t>
      </w: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</w:t>
      </w:r>
    </w:p>
    <w:p w:rsidR="00273DAF" w:rsidRPr="00273DAF" w:rsidRDefault="00273DAF" w:rsidP="00273DAF">
      <w:pPr>
        <w:spacing w:before="168" w:after="168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Change to:</w:t>
      </w:r>
    </w:p>
    <w:p w:rsidR="00273DAF" w:rsidRPr="00273DAF" w:rsidRDefault="00273DAF" w:rsidP="00273DAF">
      <w:pPr>
        <w:spacing w:before="168" w:after="168"/>
        <w:ind w:left="709" w:hanging="709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7.2</w:t>
      </w:r>
      <w:r w:rsidRPr="00273DAF">
        <w:rPr>
          <w:rFonts w:ascii="Arial" w:hAnsi="Arial" w:cs="Arial"/>
          <w:sz w:val="24"/>
          <w:szCs w:val="24"/>
        </w:rPr>
        <w:tab/>
      </w:r>
      <w:r w:rsidRPr="00273DAF">
        <w:rPr>
          <w:rFonts w:ascii="Arial" w:eastAsia="Times New Roman" w:hAnsi="Arial" w:cs="Arial"/>
          <w:sz w:val="24"/>
          <w:szCs w:val="24"/>
          <w:lang w:eastAsia="en-CA"/>
        </w:rPr>
        <w:t>A director may be reimbursed for all expenses necessarily and reasonably incurred by them while engaged in the affairs of the Society.</w:t>
      </w:r>
      <w:r w:rsidRPr="00273DAF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</w:t>
      </w:r>
    </w:p>
    <w:bookmarkEnd w:id="0"/>
    <w:p w:rsidR="00273DAF" w:rsidRPr="00697FD0" w:rsidRDefault="00273DAF" w:rsidP="00275A7A">
      <w:pPr>
        <w:spacing w:before="168" w:after="168"/>
        <w:ind w:left="709" w:hanging="709"/>
        <w:rPr>
          <w:rFonts w:ascii="Verdana" w:eastAsia="Times New Roman" w:hAnsi="Verdana" w:cs="Courier New"/>
          <w:bCs/>
          <w:lang w:eastAsia="en-CA"/>
        </w:rPr>
      </w:pPr>
    </w:p>
    <w:p w:rsidR="00814581" w:rsidRDefault="00814581" w:rsidP="00D3221A">
      <w:pPr>
        <w:spacing w:before="168" w:after="168"/>
        <w:rPr>
          <w:rFonts w:ascii="Arial" w:eastAsia="Times New Roman" w:hAnsi="Arial" w:cs="Arial"/>
          <w:sz w:val="24"/>
          <w:szCs w:val="24"/>
          <w:lang w:eastAsia="en-CA"/>
        </w:rPr>
      </w:pPr>
    </w:p>
    <w:p w:rsidR="00814581" w:rsidRPr="00D3221A" w:rsidRDefault="00814581" w:rsidP="00D3221A">
      <w:pPr>
        <w:spacing w:before="168" w:after="168"/>
        <w:rPr>
          <w:rFonts w:ascii="Arial" w:eastAsia="Times New Roman" w:hAnsi="Arial" w:cs="Arial"/>
          <w:bCs/>
          <w:sz w:val="24"/>
          <w:szCs w:val="24"/>
          <w:lang w:eastAsia="en-CA"/>
        </w:rPr>
      </w:pPr>
    </w:p>
    <w:p w:rsidR="000867C7" w:rsidRDefault="000867C7" w:rsidP="000867C7">
      <w:pPr>
        <w:spacing w:before="168" w:after="168"/>
        <w:ind w:left="709" w:hanging="709"/>
        <w:rPr>
          <w:rFonts w:ascii="Verdana" w:eastAsia="Times New Roman" w:hAnsi="Verdana" w:cs="Times New Roman"/>
          <w:lang w:eastAsia="en-CA"/>
        </w:rPr>
      </w:pPr>
    </w:p>
    <w:p w:rsidR="000867C7" w:rsidRPr="000867C7" w:rsidRDefault="000867C7" w:rsidP="000867C7">
      <w:pPr>
        <w:spacing w:before="168" w:after="168"/>
        <w:ind w:left="709" w:hanging="709"/>
        <w:rPr>
          <w:rFonts w:ascii="Verdana" w:eastAsia="Times New Roman" w:hAnsi="Verdana" w:cs="Times New Roman"/>
          <w:lang w:eastAsia="en-CA"/>
        </w:rPr>
      </w:pPr>
    </w:p>
    <w:p w:rsidR="00EC6D3F" w:rsidRDefault="00EC6D3F"/>
    <w:sectPr w:rsidR="00EC6D3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7C7"/>
    <w:rsid w:val="000867C7"/>
    <w:rsid w:val="000D6412"/>
    <w:rsid w:val="00273DAF"/>
    <w:rsid w:val="00275A7A"/>
    <w:rsid w:val="006D3BA6"/>
    <w:rsid w:val="00814581"/>
    <w:rsid w:val="00A5311C"/>
    <w:rsid w:val="00C26213"/>
    <w:rsid w:val="00D3221A"/>
    <w:rsid w:val="00E25344"/>
    <w:rsid w:val="00EC6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D284BD2-6D48-48A9-8260-D1AFE078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67C7"/>
    <w:pPr>
      <w:spacing w:after="200" w:line="276" w:lineRule="auto"/>
    </w:pPr>
    <w:rPr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867C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0867C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" w:hAnsi="Arial" w:cs="Arial"/>
      <w:color w:val="000000"/>
      <w:sz w:val="24"/>
      <w:szCs w:val="24"/>
      <w:u w:color="000000"/>
      <w:bdr w:val="nil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67C7"/>
    <w:rPr>
      <w:rFonts w:ascii="Arial" w:eastAsia="Arial" w:hAnsi="Arial" w:cs="Arial"/>
      <w:color w:val="000000"/>
      <w:sz w:val="24"/>
      <w:szCs w:val="24"/>
      <w:u w:color="000000"/>
      <w:bdr w:val="n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7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7C7"/>
    <w:rPr>
      <w:rFonts w:ascii="Segoe UI" w:hAnsi="Segoe UI" w:cs="Segoe UI"/>
      <w:sz w:val="18"/>
      <w:szCs w:val="18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3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Chloe Krause</dc:creator>
  <cp:keywords/>
  <dc:description/>
  <cp:lastModifiedBy>Chloe Krause</cp:lastModifiedBy>
  <cp:revision>5</cp:revision>
  <dcterms:created xsi:type="dcterms:W3CDTF">2023-08-25T23:07:00Z</dcterms:created>
  <dcterms:modified xsi:type="dcterms:W3CDTF">2023-08-26T22:10:00Z</dcterms:modified>
</cp:coreProperties>
</file>